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D07567" w:rsidR="00014D19" w:rsidP="00014D19" w:rsidRDefault="00014D19" w14:paraId="59ac248" w14:textId="59ac248">
      <w:pPr>
        <w:tabs>
          <w:tab w:val="center" w:pos="4536"/>
          <w:tab w:val="right" w:pos="9072"/>
        </w:tabs>
        <w:spacing w:after="0" w:line="240" w:lineRule="auto"/>
        <w15:collapsed w:val="false"/>
        <w:rPr>
          <w:rFonts w:eastAsia="Times New Roman" w:cs="Arial"/>
          <w:color w:val="000000"/>
          <w:szCs w:val="24"/>
          <w:lang w:eastAsia="hr-HR"/>
        </w:rPr>
      </w:pPr>
      <w:bookmarkStart w:name="_GoBack" w:id="0"/>
      <w:bookmarkEnd w:id="0"/>
      <w:r w:rsidRPr="00D07567">
        <w:rPr>
          <w:rFonts w:eastAsia="Times New Roman" w:cs="Arial"/>
          <w:color w:val="000000"/>
          <w:szCs w:val="24"/>
          <w:lang w:eastAsia="hr-HR"/>
        </w:rPr>
        <w:t xml:space="preserve">REPUBLIKA HRVATSKA </w:t>
      </w:r>
      <w:r w:rsidRPr="00D07567">
        <w:rPr>
          <w:rFonts w:eastAsia="Times New Roman" w:cs="Arial"/>
          <w:color w:val="000000"/>
          <w:szCs w:val="24"/>
          <w:lang w:eastAsia="hr-HR"/>
        </w:rPr>
        <w:tab/>
      </w:r>
      <w:r w:rsidRPr="00D07567">
        <w:rPr>
          <w:rFonts w:eastAsia="Times New Roman" w:cs="Arial"/>
          <w:color w:val="000000"/>
          <w:szCs w:val="24"/>
          <w:lang w:eastAsia="hr-HR"/>
        </w:rPr>
        <w:tab/>
      </w: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TRGOVAČKI SUD U PAZINU</w:t>
      </w:r>
      <w:r w:rsidRPr="00D07567">
        <w:rPr>
          <w:rFonts w:eastAsia="Times New Roman" w:cs="Arial"/>
          <w:color w:val="000000"/>
          <w:szCs w:val="24"/>
          <w:lang w:eastAsia="hr-HR"/>
        </w:rPr>
        <w:tab/>
      </w: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r>
    </w:p>
    <w:p w:rsidRPr="00D07567" w:rsidR="00014D19" w:rsidP="00014D19" w:rsidRDefault="00014D19">
      <w:pPr>
        <w:spacing w:after="0" w:line="240" w:lineRule="auto"/>
        <w:jc w:val="both"/>
        <w:rPr>
          <w:rFonts w:eastAsia="Times New Roman" w:cs="Arial"/>
          <w:color w:val="000000"/>
          <w:szCs w:val="24"/>
          <w:lang w:eastAsia="hr-HR"/>
        </w:rPr>
      </w:pPr>
    </w:p>
    <w:p w:rsidRPr="00FD347E" w:rsidR="00014D19" w:rsidP="00014D19" w:rsidRDefault="00014D19">
      <w:pPr>
        <w:spacing w:after="0" w:line="240" w:lineRule="auto"/>
        <w:ind w:left="5664" w:firstLine="708"/>
        <w:jc w:val="center"/>
        <w:rPr>
          <w:rFonts w:eastAsia="Times New Roman" w:cs="Arial"/>
          <w:szCs w:val="24"/>
          <w:lang w:eastAsia="hr-HR"/>
        </w:rPr>
      </w:pPr>
      <w:r w:rsidRPr="00D07567">
        <w:rPr>
          <w:rFonts w:eastAsia="Times New Roman" w:cs="Arial"/>
          <w:bCs/>
          <w:lang w:eastAsia="hr-HR"/>
        </w:rPr>
        <w:t xml:space="preserve">          </w:t>
      </w:r>
      <w:r>
        <w:rPr>
          <w:rFonts w:eastAsia="Times New Roman" w:cs="Arial"/>
          <w:bCs/>
          <w:lang w:eastAsia="hr-HR"/>
        </w:rPr>
        <w:t xml:space="preserve">     St-18</w:t>
      </w:r>
      <w:r w:rsidRPr="00943B20">
        <w:rPr>
          <w:rFonts w:eastAsia="Times New Roman" w:cs="Arial"/>
          <w:bCs/>
          <w:lang w:eastAsia="hr-HR"/>
        </w:rPr>
        <w:t>/</w:t>
      </w:r>
      <w:r w:rsidRPr="00FD347E">
        <w:rPr>
          <w:rFonts w:eastAsia="Times New Roman" w:cs="Arial"/>
          <w:bCs/>
          <w:lang w:eastAsia="hr-HR"/>
        </w:rPr>
        <w:t>2015-</w:t>
      </w:r>
      <w:r w:rsidRPr="00FD347E" w:rsidR="00FD347E">
        <w:rPr>
          <w:rFonts w:eastAsia="Times New Roman" w:cs="Arial"/>
          <w:bCs/>
          <w:lang w:eastAsia="hr-HR"/>
        </w:rPr>
        <w:t>510</w:t>
      </w:r>
    </w:p>
    <w:p w:rsidRPr="00D07567" w:rsidR="00014D19" w:rsidP="00014D19" w:rsidRDefault="00014D19">
      <w:pPr>
        <w:spacing w:after="0" w:line="240" w:lineRule="auto"/>
        <w:rPr>
          <w:rFonts w:eastAsia="Times New Roman" w:cs="Arial"/>
          <w:color w:val="000000"/>
          <w:szCs w:val="24"/>
          <w:lang w:eastAsia="hr-HR"/>
        </w:rPr>
      </w:pPr>
    </w:p>
    <w:p w:rsidRPr="00D07567" w:rsidR="00014D19" w:rsidP="00014D19" w:rsidRDefault="00014D19">
      <w:pPr>
        <w:spacing w:after="0" w:line="240" w:lineRule="auto"/>
        <w:rPr>
          <w:rFonts w:eastAsia="Times New Roman" w:cs="Arial"/>
          <w:color w:val="000000"/>
          <w:szCs w:val="24"/>
          <w:lang w:eastAsia="hr-HR"/>
        </w:rPr>
      </w:pPr>
    </w:p>
    <w:p w:rsidRPr="00D07567" w:rsidR="00014D19" w:rsidP="00014D19" w:rsidRDefault="00014D19">
      <w:pPr>
        <w:spacing w:after="0" w:line="240" w:lineRule="auto"/>
        <w:jc w:val="center"/>
        <w:rPr>
          <w:rFonts w:eastAsia="Times New Roman" w:cs="Arial"/>
          <w:color w:val="000000"/>
          <w:szCs w:val="24"/>
          <w:lang w:eastAsia="hr-HR"/>
        </w:rPr>
      </w:pPr>
      <w:r w:rsidRPr="00D07567">
        <w:rPr>
          <w:rFonts w:eastAsia="Times New Roman" w:cs="Arial"/>
          <w:color w:val="000000"/>
          <w:szCs w:val="24"/>
          <w:lang w:eastAsia="hr-HR"/>
        </w:rPr>
        <w:t>Z A P I S N I K</w:t>
      </w:r>
    </w:p>
    <w:p w:rsidRPr="00D07567" w:rsidR="00014D19" w:rsidP="00014D19" w:rsidRDefault="00014D19">
      <w:pPr>
        <w:spacing w:after="0" w:line="240" w:lineRule="auto"/>
        <w:rPr>
          <w:rFonts w:eastAsia="Times New Roman" w:cs="Arial"/>
          <w:color w:val="000000"/>
          <w:szCs w:val="24"/>
          <w:lang w:eastAsia="hr-HR"/>
        </w:rPr>
      </w:pPr>
    </w:p>
    <w:p w:rsidRPr="00D07567" w:rsidR="00014D19" w:rsidP="00014D19" w:rsidRDefault="00014D19">
      <w:pPr>
        <w:spacing w:after="0" w:line="240" w:lineRule="auto"/>
        <w:jc w:val="center"/>
        <w:rPr>
          <w:rFonts w:eastAsia="Times New Roman" w:cs="Arial"/>
          <w:color w:val="000000"/>
          <w:szCs w:val="24"/>
          <w:lang w:eastAsia="hr-HR"/>
        </w:rPr>
      </w:pPr>
      <w:r w:rsidRPr="00D07567">
        <w:rPr>
          <w:rFonts w:eastAsia="Times New Roman" w:cs="Arial"/>
          <w:szCs w:val="24"/>
          <w:lang w:eastAsia="hr-HR"/>
        </w:rPr>
        <w:t xml:space="preserve">sa ročišta za diobu kupovnine </w:t>
      </w:r>
      <w:r>
        <w:rPr>
          <w:rFonts w:eastAsia="Times New Roman" w:cs="Arial"/>
          <w:color w:val="000000"/>
          <w:szCs w:val="24"/>
          <w:lang w:eastAsia="hr-HR"/>
        </w:rPr>
        <w:t>za nekretninu</w:t>
      </w:r>
      <w:r w:rsidRPr="00D07567">
        <w:rPr>
          <w:rFonts w:eastAsia="Times New Roman" w:cs="Arial"/>
          <w:color w:val="000000"/>
          <w:szCs w:val="24"/>
          <w:lang w:eastAsia="hr-HR"/>
        </w:rPr>
        <w:t>:</w:t>
      </w:r>
    </w:p>
    <w:p w:rsidRPr="00D07567" w:rsidR="00014D19" w:rsidP="00014D19" w:rsidRDefault="00014D19">
      <w:pPr>
        <w:spacing w:after="0" w:line="240" w:lineRule="auto"/>
        <w:jc w:val="both"/>
        <w:rPr>
          <w:rFonts w:eastAsia="Times New Roman" w:cs="Arial"/>
          <w:szCs w:val="24"/>
        </w:rPr>
      </w:pPr>
      <w:r>
        <w:rPr>
          <w:rFonts w:eastAsia="Times New Roman" w:cs="Arial"/>
          <w:bCs/>
          <w:szCs w:val="24"/>
          <w:lang w:eastAsia="hr-HR"/>
        </w:rPr>
        <w:t>16. Suvlasnički</w:t>
      </w:r>
      <w:r w:rsidRPr="00411B23">
        <w:rPr>
          <w:rFonts w:eastAsia="Times New Roman" w:cs="Arial"/>
          <w:bCs/>
          <w:szCs w:val="24"/>
          <w:lang w:eastAsia="hr-HR"/>
        </w:rPr>
        <w:t xml:space="preserve"> di</w:t>
      </w:r>
      <w:r>
        <w:rPr>
          <w:rFonts w:eastAsia="Times New Roman" w:cs="Arial"/>
          <w:bCs/>
          <w:szCs w:val="24"/>
          <w:lang w:eastAsia="hr-HR"/>
        </w:rPr>
        <w:t>o</w:t>
      </w:r>
      <w:r w:rsidRPr="00411B23">
        <w:rPr>
          <w:rFonts w:eastAsia="Times New Roman" w:cs="Arial"/>
          <w:bCs/>
          <w:szCs w:val="24"/>
          <w:lang w:eastAsia="hr-HR"/>
        </w:rPr>
        <w:t xml:space="preserve">: 4032/5832 k.č.br. 98/1 ZGR </w:t>
      </w:r>
      <w:r w:rsidRPr="00484D9D">
        <w:rPr>
          <w:rFonts w:eastAsia="Times New Roman" w:cs="Arial"/>
          <w:bCs/>
          <w:szCs w:val="24"/>
          <w:lang w:eastAsia="hr-HR"/>
        </w:rPr>
        <w:t>upisane u zk.ul. 2689 k.o. Gočan</w:t>
      </w:r>
      <w:r w:rsidRPr="00D07567">
        <w:rPr>
          <w:rFonts w:eastAsia="Times New Roman" w:cs="Arial"/>
          <w:bCs/>
          <w:szCs w:val="24"/>
          <w:lang w:eastAsia="hr-HR"/>
        </w:rPr>
        <w:t>,</w:t>
      </w:r>
    </w:p>
    <w:p w:rsidRPr="00D07567" w:rsidR="00014D19" w:rsidP="00014D19" w:rsidRDefault="00014D19">
      <w:pPr>
        <w:spacing w:after="0" w:line="240" w:lineRule="auto"/>
        <w:ind w:firstLine="708"/>
        <w:jc w:val="center"/>
        <w:rPr>
          <w:rFonts w:eastAsia="Times New Roman" w:cs="Arial"/>
          <w:szCs w:val="24"/>
          <w:lang w:eastAsia="hr-HR"/>
        </w:rPr>
      </w:pPr>
      <w:r w:rsidRPr="00D07567">
        <w:rPr>
          <w:rFonts w:eastAsia="Times New Roman" w:cs="Arial"/>
          <w:color w:val="000000"/>
          <w:szCs w:val="24"/>
          <w:lang w:eastAsia="hr-HR"/>
        </w:rPr>
        <w:t>sastavljen kod Trgovačkog suda u Pazinu, Pazin, Dršćevka 1,</w:t>
      </w:r>
    </w:p>
    <w:p w:rsidRPr="00D07567" w:rsidR="00014D19" w:rsidP="00014D19" w:rsidRDefault="00014D19">
      <w:pPr>
        <w:spacing w:after="0" w:line="240" w:lineRule="auto"/>
        <w:jc w:val="center"/>
        <w:rPr>
          <w:rFonts w:eastAsia="Times New Roman" w:cs="Arial"/>
          <w:color w:val="000000"/>
          <w:szCs w:val="24"/>
          <w:lang w:eastAsia="hr-HR"/>
        </w:rPr>
      </w:pPr>
      <w:r w:rsidRPr="00D07567">
        <w:rPr>
          <w:rFonts w:eastAsia="Times New Roman" w:cs="Arial"/>
          <w:color w:val="000000"/>
          <w:szCs w:val="24"/>
          <w:lang w:eastAsia="hr-HR"/>
        </w:rPr>
        <w:t xml:space="preserve">u stečajnom postupku nad </w:t>
      </w:r>
      <w:r w:rsidRPr="00484D9D">
        <w:rPr>
          <w:rFonts w:cs="Arial"/>
          <w:szCs w:val="24"/>
        </w:rPr>
        <w:t xml:space="preserve">Stečajnom masom iza Štedno - kreditne službe FLACIUS d.o.o. Pula u stečaju, Pula, Koparska 37, OIB: </w:t>
      </w:r>
      <w:r w:rsidRPr="00484D9D">
        <w:rPr>
          <w:rFonts w:eastAsia="Times New Roman" w:cs="Arial"/>
          <w:szCs w:val="24"/>
          <w:lang w:eastAsia="hr-HR"/>
        </w:rPr>
        <w:t>86730908387</w:t>
      </w:r>
      <w:r w:rsidRPr="00D07567">
        <w:rPr>
          <w:rFonts w:eastAsia="Times New Roman" w:cs="Arial"/>
          <w:color w:val="000000"/>
          <w:szCs w:val="24"/>
          <w:lang w:eastAsia="hr-HR"/>
        </w:rPr>
        <w:t>,</w:t>
      </w:r>
    </w:p>
    <w:p w:rsidRPr="00D07567" w:rsidR="00014D19" w:rsidP="00014D19" w:rsidRDefault="00014D19">
      <w:pPr>
        <w:spacing w:after="0" w:line="240" w:lineRule="auto"/>
        <w:jc w:val="center"/>
        <w:rPr>
          <w:rFonts w:eastAsia="Times New Roman" w:cs="Arial"/>
          <w:color w:val="000000"/>
          <w:szCs w:val="24"/>
          <w:lang w:eastAsia="hr-HR"/>
        </w:rPr>
      </w:pPr>
    </w:p>
    <w:p w:rsidRPr="00F60645" w:rsidR="00014D19" w:rsidP="00014D19" w:rsidRDefault="00014D19">
      <w:pPr>
        <w:spacing w:after="0" w:line="240" w:lineRule="auto"/>
        <w:jc w:val="center"/>
        <w:rPr>
          <w:rFonts w:eastAsia="Times New Roman" w:cs="Arial"/>
          <w:szCs w:val="24"/>
          <w:lang w:eastAsia="hr-HR"/>
        </w:rPr>
      </w:pPr>
      <w:r w:rsidRPr="00F60645">
        <w:rPr>
          <w:rFonts w:eastAsia="Times New Roman" w:cs="Arial"/>
          <w:szCs w:val="24"/>
          <w:lang w:eastAsia="hr-HR"/>
        </w:rPr>
        <w:t xml:space="preserve">održanog </w:t>
      </w:r>
      <w:r w:rsidRPr="00F60645" w:rsidR="00F60645">
        <w:rPr>
          <w:rFonts w:eastAsia="Times New Roman" w:cs="Arial"/>
          <w:szCs w:val="24"/>
          <w:lang w:eastAsia="hr-HR"/>
        </w:rPr>
        <w:t>16. rujna</w:t>
      </w:r>
      <w:r w:rsidRPr="00F60645">
        <w:rPr>
          <w:rFonts w:eastAsia="Times New Roman" w:cs="Arial"/>
          <w:szCs w:val="24"/>
          <w:lang w:eastAsia="hr-HR"/>
        </w:rPr>
        <w:t xml:space="preserve"> 2024.</w:t>
      </w:r>
    </w:p>
    <w:p w:rsidR="00014D19" w:rsidP="00014D19" w:rsidRDefault="00014D19">
      <w:pPr>
        <w:spacing w:after="0" w:line="240" w:lineRule="auto"/>
        <w:rPr>
          <w:rFonts w:eastAsia="Times New Roman" w:cs="Arial"/>
          <w:color w:val="000000"/>
          <w:szCs w:val="24"/>
          <w:lang w:eastAsia="hr-HR"/>
        </w:rPr>
      </w:pPr>
    </w:p>
    <w:p w:rsidRPr="00D07567" w:rsidR="00733FCA" w:rsidP="00014D19" w:rsidRDefault="00733FCA">
      <w:pPr>
        <w:spacing w:after="0" w:line="240" w:lineRule="auto"/>
        <w:rPr>
          <w:rFonts w:eastAsia="Times New Roman" w:cs="Arial"/>
          <w:color w:val="000000"/>
          <w:szCs w:val="24"/>
          <w:lang w:eastAsia="hr-HR"/>
        </w:rPr>
      </w:pP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OD SUDA NAZOČNI:</w:t>
      </w: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 xml:space="preserve">Adrijana Labinjan Skok, sutkinja </w:t>
      </w:r>
    </w:p>
    <w:p w:rsidRPr="00D07567" w:rsidR="00014D19" w:rsidP="00014D19" w:rsidRDefault="00014D19">
      <w:pPr>
        <w:spacing w:after="0" w:line="240" w:lineRule="auto"/>
        <w:jc w:val="both"/>
        <w:rPr>
          <w:rFonts w:eastAsia="Times New Roman" w:cs="Arial"/>
          <w:szCs w:val="24"/>
          <w:lang w:eastAsia="hr-HR"/>
        </w:rPr>
      </w:pPr>
      <w:r w:rsidRPr="00D07567">
        <w:rPr>
          <w:rFonts w:eastAsia="Times New Roman" w:cs="Arial"/>
          <w:szCs w:val="24"/>
          <w:lang w:eastAsia="hr-HR"/>
        </w:rPr>
        <w:t>Jasmina Matika, zapisničarka</w:t>
      </w:r>
    </w:p>
    <w:p w:rsidR="00014D19" w:rsidP="00014D19" w:rsidRDefault="00014D19">
      <w:pPr>
        <w:spacing w:after="0" w:line="240" w:lineRule="auto"/>
        <w:jc w:val="both"/>
        <w:rPr>
          <w:rFonts w:eastAsia="Times New Roman" w:cs="Arial"/>
          <w:szCs w:val="24"/>
          <w:lang w:eastAsia="hr-HR"/>
        </w:rPr>
      </w:pPr>
    </w:p>
    <w:p w:rsidRPr="00D07567" w:rsidR="00014D19" w:rsidP="00014D19" w:rsidRDefault="00014D19">
      <w:pPr>
        <w:spacing w:after="0" w:line="240" w:lineRule="auto"/>
        <w:jc w:val="both"/>
        <w:rPr>
          <w:rFonts w:eastAsia="Times New Roman" w:cs="Arial"/>
          <w:szCs w:val="24"/>
          <w:lang w:eastAsia="hr-HR"/>
        </w:rPr>
      </w:pPr>
    </w:p>
    <w:p w:rsidRPr="00D07567" w:rsidR="00014D19" w:rsidP="00014D19" w:rsidRDefault="00014D19">
      <w:pPr>
        <w:spacing w:after="0" w:line="240" w:lineRule="auto"/>
        <w:jc w:val="both"/>
        <w:rPr>
          <w:rFonts w:eastAsia="Times New Roman" w:cs="Arial"/>
          <w:szCs w:val="24"/>
          <w:lang w:eastAsia="hr-HR"/>
        </w:rPr>
      </w:pPr>
      <w:r w:rsidRPr="00D07567">
        <w:rPr>
          <w:rFonts w:eastAsia="Times New Roman" w:cs="Arial"/>
          <w:szCs w:val="24"/>
          <w:lang w:eastAsia="hr-HR"/>
        </w:rPr>
        <w:t xml:space="preserve">Utvrđuje se da su pristupili: </w:t>
      </w:r>
    </w:p>
    <w:p w:rsidRPr="00FD347E" w:rsidR="00014D19" w:rsidP="00014D19" w:rsidRDefault="00014D19">
      <w:pPr>
        <w:spacing w:after="0" w:line="240" w:lineRule="auto"/>
        <w:rPr>
          <w:rFonts w:eastAsia="Times New Roman" w:cs="Arial"/>
          <w:b/>
          <w:szCs w:val="24"/>
          <w:lang w:eastAsia="hr-HR"/>
        </w:rPr>
      </w:pPr>
      <w:r w:rsidRPr="00FD347E">
        <w:rPr>
          <w:rFonts w:eastAsia="Times New Roman" w:cs="Arial"/>
          <w:szCs w:val="24"/>
          <w:lang w:eastAsia="hr-HR"/>
        </w:rPr>
        <w:t>- stečajna upraviteljica Vlasta Majstorović</w:t>
      </w:r>
    </w:p>
    <w:p w:rsidR="00014D19" w:rsidP="00014D19" w:rsidRDefault="00014D19">
      <w:pPr>
        <w:spacing w:after="0" w:line="240" w:lineRule="auto"/>
        <w:jc w:val="both"/>
        <w:rPr>
          <w:rFonts w:eastAsia="Times New Roman" w:cs="Arial"/>
          <w:szCs w:val="24"/>
          <w:lang w:eastAsia="hr-HR"/>
        </w:rPr>
      </w:pPr>
    </w:p>
    <w:p w:rsidRPr="00D07567" w:rsidR="00014D19" w:rsidP="00014D19" w:rsidRDefault="00014D19">
      <w:pPr>
        <w:spacing w:after="0" w:line="240" w:lineRule="auto"/>
        <w:jc w:val="both"/>
        <w:rPr>
          <w:rFonts w:eastAsia="Times New Roman" w:cs="Arial"/>
          <w:szCs w:val="24"/>
          <w:lang w:eastAsia="hr-HR"/>
        </w:rPr>
      </w:pPr>
    </w:p>
    <w:p w:rsidRPr="00F60645" w:rsidR="00014D19" w:rsidP="00014D19" w:rsidRDefault="00014D19">
      <w:pPr>
        <w:spacing w:after="0" w:line="240" w:lineRule="auto"/>
        <w:jc w:val="both"/>
        <w:rPr>
          <w:rFonts w:eastAsia="Times New Roman" w:cs="Arial"/>
          <w:szCs w:val="24"/>
          <w:lang w:eastAsia="hr-HR"/>
        </w:rPr>
      </w:pPr>
      <w:r w:rsidRPr="00F60645">
        <w:rPr>
          <w:rFonts w:eastAsia="Times New Roman" w:cs="Arial"/>
          <w:szCs w:val="24"/>
          <w:lang w:eastAsia="hr-HR"/>
        </w:rPr>
        <w:t xml:space="preserve">Početak u </w:t>
      </w:r>
      <w:r w:rsidRPr="00F60645" w:rsidR="00F60645">
        <w:rPr>
          <w:rFonts w:eastAsia="Times New Roman" w:cs="Arial"/>
          <w:szCs w:val="24"/>
          <w:lang w:eastAsia="hr-HR"/>
        </w:rPr>
        <w:t>10</w:t>
      </w:r>
      <w:r w:rsidRPr="00F60645">
        <w:rPr>
          <w:rFonts w:eastAsia="Times New Roman" w:cs="Arial"/>
          <w:szCs w:val="24"/>
          <w:lang w:eastAsia="hr-HR"/>
        </w:rPr>
        <w:t>:</w:t>
      </w:r>
      <w:r w:rsidR="00A50F6B">
        <w:rPr>
          <w:rFonts w:eastAsia="Times New Roman" w:cs="Arial"/>
          <w:szCs w:val="24"/>
          <w:lang w:eastAsia="hr-HR"/>
        </w:rPr>
        <w:t>15</w:t>
      </w:r>
      <w:r w:rsidRPr="00F60645">
        <w:rPr>
          <w:rFonts w:eastAsia="Times New Roman" w:cs="Arial"/>
          <w:szCs w:val="24"/>
          <w:lang w:eastAsia="hr-HR"/>
        </w:rPr>
        <w:t xml:space="preserve"> sati. Ročište je javno.</w:t>
      </w:r>
    </w:p>
    <w:p w:rsidR="00014D19" w:rsidP="00014D19" w:rsidRDefault="00014D19">
      <w:pPr>
        <w:spacing w:after="0" w:line="240" w:lineRule="auto"/>
        <w:jc w:val="both"/>
        <w:rPr>
          <w:rFonts w:eastAsia="Times New Roman" w:cs="Arial"/>
          <w:szCs w:val="24"/>
          <w:lang w:eastAsia="hr-HR"/>
        </w:rPr>
      </w:pPr>
    </w:p>
    <w:p w:rsidR="00A50F6B" w:rsidP="00014D19" w:rsidRDefault="00A50F6B">
      <w:pPr>
        <w:spacing w:after="0" w:line="240" w:lineRule="auto"/>
        <w:jc w:val="both"/>
        <w:rPr>
          <w:rFonts w:eastAsia="Times New Roman" w:cs="Arial"/>
          <w:szCs w:val="24"/>
          <w:lang w:eastAsia="hr-HR"/>
        </w:rPr>
      </w:pPr>
    </w:p>
    <w:p w:rsidR="00014D19" w:rsidP="00014D19" w:rsidRDefault="00FD347E">
      <w:pPr>
        <w:spacing w:after="0" w:line="240" w:lineRule="auto"/>
        <w:jc w:val="both"/>
        <w:rPr>
          <w:rFonts w:eastAsia="Times New Roman" w:cs="Arial"/>
          <w:szCs w:val="24"/>
          <w:lang w:eastAsia="hr-HR"/>
        </w:rPr>
      </w:pPr>
      <w:r>
        <w:rPr>
          <w:rFonts w:eastAsia="Times New Roman" w:cs="Arial"/>
          <w:szCs w:val="24"/>
          <w:lang w:eastAsia="hr-HR"/>
        </w:rPr>
        <w:tab/>
        <w:t xml:space="preserve">Utvrđuje se da je gornja nekretnina unovčena za iznos od 19.300,00 eura. </w:t>
      </w:r>
    </w:p>
    <w:p w:rsidR="00FD347E" w:rsidP="00014D19" w:rsidRDefault="00FD347E">
      <w:pPr>
        <w:spacing w:after="0" w:line="240" w:lineRule="auto"/>
        <w:jc w:val="both"/>
        <w:rPr>
          <w:rFonts w:eastAsia="Times New Roman" w:cs="Arial"/>
          <w:szCs w:val="24"/>
          <w:lang w:eastAsia="hr-HR"/>
        </w:rPr>
      </w:pPr>
    </w:p>
    <w:p w:rsidR="009A286B" w:rsidP="00014D19" w:rsidRDefault="00FD347E">
      <w:pPr>
        <w:spacing w:after="0" w:line="240" w:lineRule="auto"/>
        <w:jc w:val="both"/>
        <w:rPr>
          <w:rFonts w:eastAsia="Times New Roman" w:cs="Arial"/>
          <w:szCs w:val="24"/>
          <w:lang w:eastAsia="hr-HR"/>
        </w:rPr>
      </w:pPr>
      <w:r>
        <w:rPr>
          <w:rFonts w:eastAsia="Times New Roman" w:cs="Arial"/>
          <w:szCs w:val="24"/>
          <w:lang w:eastAsia="hr-HR"/>
        </w:rPr>
        <w:tab/>
        <w:t>Zaprimljen je obračun troškova kojeg je sačinila stečajna upraviteljica u iznosu od 1.034,10 eura.</w:t>
      </w:r>
    </w:p>
    <w:p w:rsidR="00A50F6B" w:rsidP="00014D19" w:rsidRDefault="00A50F6B">
      <w:pPr>
        <w:spacing w:after="0" w:line="240" w:lineRule="auto"/>
        <w:jc w:val="both"/>
        <w:rPr>
          <w:rFonts w:eastAsia="Times New Roman" w:cs="Arial"/>
          <w:szCs w:val="24"/>
          <w:lang w:eastAsia="hr-HR"/>
        </w:rPr>
      </w:pPr>
    </w:p>
    <w:p w:rsidR="00FD347E" w:rsidP="009A286B" w:rsidRDefault="00FD347E">
      <w:pPr>
        <w:spacing w:after="0" w:line="240" w:lineRule="auto"/>
        <w:ind w:firstLine="708"/>
        <w:jc w:val="both"/>
        <w:rPr>
          <w:rFonts w:eastAsia="Times New Roman" w:cs="Arial"/>
          <w:szCs w:val="24"/>
          <w:lang w:eastAsia="hr-HR"/>
        </w:rPr>
      </w:pPr>
      <w:r>
        <w:rPr>
          <w:rFonts w:eastAsia="Times New Roman" w:cs="Arial"/>
          <w:szCs w:val="24"/>
          <w:lang w:eastAsia="hr-HR"/>
        </w:rPr>
        <w:t xml:space="preserve">Također je zaprimljen obračun tražbine razlučnog vjerovnika </w:t>
      </w:r>
      <w:r w:rsidR="008E0541">
        <w:rPr>
          <w:rFonts w:eastAsia="Times New Roman" w:cs="Arial"/>
          <w:szCs w:val="24"/>
          <w:lang w:eastAsia="hr-HR"/>
        </w:rPr>
        <w:t>HEP – Operator distribucijskog sustava d.o.o., Elektroistra Pula, u iznosu od 1.000,02 eura.</w:t>
      </w:r>
    </w:p>
    <w:p w:rsidR="009A286B" w:rsidP="009A286B" w:rsidRDefault="009A286B">
      <w:pPr>
        <w:spacing w:after="0" w:line="240" w:lineRule="auto"/>
        <w:ind w:firstLine="708"/>
        <w:jc w:val="both"/>
        <w:rPr>
          <w:rFonts w:eastAsia="Times New Roman" w:cs="Arial"/>
          <w:szCs w:val="24"/>
          <w:lang w:eastAsia="hr-HR"/>
        </w:rPr>
      </w:pPr>
    </w:p>
    <w:p w:rsidRPr="00D07567" w:rsidR="009A286B" w:rsidP="009A286B" w:rsidRDefault="009A286B">
      <w:pPr>
        <w:spacing w:after="0" w:line="240" w:lineRule="auto"/>
        <w:ind w:firstLine="708"/>
        <w:jc w:val="both"/>
        <w:rPr>
          <w:rFonts w:eastAsia="Times New Roman" w:cs="Arial"/>
          <w:szCs w:val="24"/>
          <w:lang w:eastAsia="hr-HR"/>
        </w:rPr>
      </w:pPr>
      <w:r>
        <w:rPr>
          <w:rFonts w:eastAsia="Times New Roman" w:cs="Arial"/>
          <w:szCs w:val="24"/>
          <w:lang w:eastAsia="hr-HR"/>
        </w:rPr>
        <w:t>Stečajna upraviteljica ne osporava obračun tražbine ovog razlučnog vjerovnika.</w:t>
      </w:r>
    </w:p>
    <w:p w:rsidR="00014D19" w:rsidP="00014D19" w:rsidRDefault="00014D19">
      <w:pPr>
        <w:spacing w:after="0" w:line="240" w:lineRule="auto"/>
        <w:jc w:val="both"/>
        <w:rPr>
          <w:rFonts w:eastAsia="Times New Roman" w:cs="Arial"/>
          <w:szCs w:val="24"/>
          <w:lang w:eastAsia="hr-HR"/>
        </w:rPr>
      </w:pPr>
    </w:p>
    <w:p w:rsidRPr="00D07567" w:rsidR="00014D19" w:rsidP="00014D19" w:rsidRDefault="00014D19">
      <w:pPr>
        <w:spacing w:after="0" w:line="240" w:lineRule="auto"/>
        <w:jc w:val="both"/>
        <w:rPr>
          <w:rFonts w:eastAsia="Times New Roman" w:cs="Arial"/>
          <w:szCs w:val="24"/>
          <w:lang w:eastAsia="hr-HR"/>
        </w:rPr>
      </w:pPr>
    </w:p>
    <w:p w:rsidRPr="00D07567" w:rsidR="00014D19" w:rsidP="00014D19" w:rsidRDefault="00014D19">
      <w:pPr>
        <w:spacing w:after="0" w:line="240" w:lineRule="atLeast"/>
        <w:jc w:val="both"/>
        <w:rPr>
          <w:rFonts w:eastAsia="Times New Roman" w:cs="Arial"/>
          <w:color w:val="000000"/>
          <w:szCs w:val="24"/>
          <w:lang w:eastAsia="hr-HR"/>
        </w:rPr>
      </w:pPr>
      <w:r w:rsidRPr="00D07567">
        <w:rPr>
          <w:rFonts w:eastAsia="Times New Roman" w:cs="Arial"/>
          <w:color w:val="000000"/>
          <w:szCs w:val="24"/>
          <w:lang w:eastAsia="hr-HR"/>
        </w:rPr>
        <w:tab/>
        <w:t>Sutkinja donosi</w:t>
      </w:r>
    </w:p>
    <w:p w:rsidRPr="00D07567" w:rsidR="00014D19" w:rsidP="00014D19" w:rsidRDefault="00014D19">
      <w:pPr>
        <w:spacing w:after="0" w:line="240" w:lineRule="atLeast"/>
        <w:jc w:val="center"/>
        <w:rPr>
          <w:rFonts w:eastAsia="Times New Roman" w:cs="Arial"/>
          <w:color w:val="000000"/>
          <w:szCs w:val="24"/>
          <w:lang w:eastAsia="hr-HR"/>
        </w:rPr>
      </w:pPr>
      <w:r w:rsidRPr="00D07567">
        <w:rPr>
          <w:rFonts w:eastAsia="Times New Roman" w:cs="Arial"/>
          <w:color w:val="000000"/>
          <w:szCs w:val="24"/>
          <w:lang w:eastAsia="hr-HR"/>
        </w:rPr>
        <w:t>r j e š e nj e</w:t>
      </w:r>
    </w:p>
    <w:p w:rsidRPr="00D07567" w:rsidR="00014D19" w:rsidP="00014D19" w:rsidRDefault="00014D19">
      <w:pPr>
        <w:spacing w:after="0" w:line="240" w:lineRule="auto"/>
        <w:jc w:val="both"/>
        <w:rPr>
          <w:rFonts w:eastAsia="Times New Roman" w:cs="Arial"/>
          <w:szCs w:val="24"/>
          <w:lang w:eastAsia="hr-HR"/>
        </w:rPr>
      </w:pPr>
    </w:p>
    <w:p w:rsidRPr="00D07567" w:rsidR="00014D19" w:rsidP="00014D19" w:rsidRDefault="00A50F6B">
      <w:pPr>
        <w:spacing w:after="0" w:line="240" w:lineRule="auto"/>
        <w:jc w:val="both"/>
        <w:rPr>
          <w:rFonts w:eastAsia="Times New Roman" w:cs="Arial"/>
          <w:szCs w:val="24"/>
          <w:lang w:eastAsia="hr-HR"/>
        </w:rPr>
      </w:pPr>
      <w:r>
        <w:rPr>
          <w:rFonts w:eastAsia="Times New Roman" w:cs="Arial"/>
          <w:szCs w:val="24"/>
          <w:lang w:eastAsia="hr-HR"/>
        </w:rPr>
        <w:tab/>
        <w:t>Pozvati će se pun. razlučnog vjerovnika da dostavi broj žiro računa vjerovnika za isplatu tražbine ili pak specijalnu punomoć da bi se tražbina mogla isplatiti na račun punomoćnika. Dopis dostaviti na znanje i samom vjerovniku.</w:t>
      </w:r>
    </w:p>
    <w:p w:rsidR="00A50F6B"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ab/>
      </w:r>
    </w:p>
    <w:p w:rsidRPr="00D07567" w:rsidR="00014D19" w:rsidP="00A50F6B" w:rsidRDefault="00014D19">
      <w:pPr>
        <w:spacing w:after="0" w:line="240" w:lineRule="auto"/>
        <w:ind w:firstLine="708"/>
        <w:jc w:val="both"/>
        <w:rPr>
          <w:rFonts w:eastAsia="Times New Roman" w:cs="Arial"/>
          <w:color w:val="000000"/>
          <w:szCs w:val="24"/>
          <w:lang w:eastAsia="hr-HR"/>
        </w:rPr>
      </w:pPr>
      <w:r w:rsidRPr="00D07567">
        <w:rPr>
          <w:rFonts w:eastAsia="Times New Roman" w:cs="Arial"/>
          <w:color w:val="000000"/>
          <w:szCs w:val="24"/>
          <w:lang w:eastAsia="hr-HR"/>
        </w:rPr>
        <w:t>Odluka će biti donesena u pisanom obliku.</w:t>
      </w:r>
    </w:p>
    <w:p w:rsidRPr="00D07567" w:rsidR="00014D19" w:rsidP="00014D19" w:rsidRDefault="00014D19">
      <w:pPr>
        <w:spacing w:after="0" w:line="240" w:lineRule="auto"/>
        <w:jc w:val="both"/>
        <w:rPr>
          <w:rFonts w:eastAsia="Times New Roman" w:cs="Arial"/>
          <w:szCs w:val="24"/>
          <w:lang w:eastAsia="hr-HR"/>
        </w:rPr>
      </w:pPr>
      <w:r w:rsidRPr="00D07567">
        <w:rPr>
          <w:rFonts w:eastAsia="Times New Roman" w:cs="Arial"/>
          <w:szCs w:val="24"/>
          <w:lang w:eastAsia="hr-HR"/>
        </w:rPr>
        <w:tab/>
      </w:r>
    </w:p>
    <w:p w:rsidRPr="009D3747" w:rsidR="00014D19" w:rsidP="00014D19" w:rsidRDefault="00014D19">
      <w:pPr>
        <w:spacing w:after="0" w:line="240" w:lineRule="auto"/>
        <w:jc w:val="both"/>
        <w:rPr>
          <w:rFonts w:eastAsia="Times New Roman" w:cs="Arial"/>
          <w:szCs w:val="24"/>
          <w:lang w:eastAsia="hr-HR"/>
        </w:rPr>
      </w:pPr>
      <w:r w:rsidRPr="009D3747">
        <w:rPr>
          <w:rFonts w:eastAsia="Times New Roman" w:cs="Arial"/>
          <w:szCs w:val="24"/>
          <w:lang w:eastAsia="hr-HR"/>
        </w:rPr>
        <w:lastRenderedPageBreak/>
        <w:tab/>
        <w:t>Ovaj zapisnik objaviti će se na e-Oglasnoj ploči suda.</w:t>
      </w:r>
    </w:p>
    <w:p w:rsidR="00014D19" w:rsidP="00014D19" w:rsidRDefault="00014D19">
      <w:pPr>
        <w:spacing w:after="0" w:line="240" w:lineRule="auto"/>
        <w:jc w:val="both"/>
        <w:rPr>
          <w:rFonts w:eastAsia="Times New Roman" w:cs="Arial"/>
          <w:color w:val="0070C0"/>
          <w:szCs w:val="24"/>
          <w:lang w:eastAsia="hr-HR"/>
        </w:rPr>
      </w:pPr>
    </w:p>
    <w:p w:rsidR="00014D19" w:rsidP="00014D19" w:rsidRDefault="00014D19">
      <w:pPr>
        <w:spacing w:after="0" w:line="240" w:lineRule="auto"/>
        <w:jc w:val="both"/>
        <w:rPr>
          <w:rFonts w:eastAsia="Times New Roman" w:cs="Arial"/>
          <w:color w:val="0070C0"/>
          <w:szCs w:val="24"/>
          <w:lang w:eastAsia="hr-HR"/>
        </w:rPr>
      </w:pPr>
    </w:p>
    <w:p w:rsidRPr="00D07567" w:rsidR="00A50F6B" w:rsidP="00014D19" w:rsidRDefault="00A50F6B">
      <w:pPr>
        <w:spacing w:after="0" w:line="240" w:lineRule="auto"/>
        <w:jc w:val="both"/>
        <w:rPr>
          <w:rFonts w:eastAsia="Times New Roman" w:cs="Arial"/>
          <w:color w:val="0070C0"/>
          <w:szCs w:val="24"/>
          <w:lang w:eastAsia="hr-HR"/>
        </w:rPr>
      </w:pPr>
    </w:p>
    <w:p w:rsidRPr="00D07567" w:rsidR="00014D19" w:rsidP="00014D19" w:rsidRDefault="00014D19">
      <w:pPr>
        <w:spacing w:after="0" w:line="240" w:lineRule="auto"/>
        <w:jc w:val="center"/>
        <w:rPr>
          <w:rFonts w:eastAsia="Times New Roman" w:cs="Arial"/>
          <w:color w:val="000000"/>
          <w:spacing w:val="8"/>
          <w:szCs w:val="24"/>
          <w:lang w:eastAsia="hr-HR"/>
        </w:rPr>
      </w:pPr>
      <w:r w:rsidRPr="00D07567">
        <w:rPr>
          <w:rFonts w:eastAsia="Times New Roman" w:cs="Arial"/>
          <w:color w:val="000000"/>
          <w:spacing w:val="8"/>
          <w:szCs w:val="24"/>
          <w:lang w:eastAsia="hr-HR"/>
        </w:rPr>
        <w:t xml:space="preserve">Dovršeno u </w:t>
      </w:r>
      <w:r w:rsidR="00A50F6B">
        <w:rPr>
          <w:rFonts w:eastAsia="Times New Roman" w:cs="Arial"/>
          <w:color w:val="000000"/>
          <w:spacing w:val="8"/>
          <w:szCs w:val="24"/>
          <w:lang w:eastAsia="hr-HR"/>
        </w:rPr>
        <w:t>10</w:t>
      </w:r>
      <w:r w:rsidRPr="00D07567">
        <w:rPr>
          <w:rFonts w:eastAsia="Times New Roman" w:cs="Arial"/>
          <w:color w:val="000000"/>
          <w:spacing w:val="8"/>
          <w:szCs w:val="24"/>
          <w:lang w:eastAsia="hr-HR"/>
        </w:rPr>
        <w:t>:</w:t>
      </w:r>
      <w:r w:rsidR="00A50F6B">
        <w:rPr>
          <w:rFonts w:eastAsia="Times New Roman" w:cs="Arial"/>
          <w:color w:val="000000"/>
          <w:spacing w:val="8"/>
          <w:szCs w:val="24"/>
          <w:lang w:eastAsia="hr-HR"/>
        </w:rPr>
        <w:t>20</w:t>
      </w:r>
      <w:r w:rsidRPr="00D07567">
        <w:rPr>
          <w:rFonts w:eastAsia="Times New Roman" w:cs="Arial"/>
          <w:color w:val="000000"/>
          <w:spacing w:val="8"/>
          <w:szCs w:val="24"/>
          <w:lang w:eastAsia="hr-HR"/>
        </w:rPr>
        <w:t xml:space="preserve"> sati</w:t>
      </w:r>
    </w:p>
    <w:p w:rsidRPr="00D07567" w:rsidR="00014D19" w:rsidP="00014D19" w:rsidRDefault="00014D19">
      <w:pPr>
        <w:spacing w:after="0" w:line="240" w:lineRule="auto"/>
        <w:jc w:val="center"/>
        <w:rPr>
          <w:rFonts w:eastAsia="Times New Roman" w:cs="Arial"/>
          <w:color w:val="000000"/>
          <w:spacing w:val="8"/>
          <w:szCs w:val="24"/>
          <w:lang w:eastAsia="hr-HR"/>
        </w:rPr>
      </w:pPr>
    </w:p>
    <w:p w:rsidRPr="00D07567" w:rsidR="00014D19" w:rsidP="00014D19" w:rsidRDefault="00014D19">
      <w:pPr>
        <w:spacing w:after="0" w:line="240" w:lineRule="auto"/>
        <w:rPr>
          <w:rFonts w:eastAsia="Times New Roman" w:cs="Arial"/>
          <w:color w:val="000000"/>
          <w:spacing w:val="8"/>
          <w:szCs w:val="24"/>
          <w:lang w:eastAsia="hr-HR"/>
        </w:rPr>
      </w:pPr>
    </w:p>
    <w:p w:rsidRPr="00D07567" w:rsidR="00014D19" w:rsidP="00014D19" w:rsidRDefault="00014D19">
      <w:pPr>
        <w:spacing w:after="0" w:line="240" w:lineRule="auto"/>
        <w:jc w:val="center"/>
        <w:rPr>
          <w:rFonts w:eastAsia="Times New Roman" w:cs="Arial"/>
          <w:color w:val="000000"/>
          <w:spacing w:val="8"/>
          <w:szCs w:val="24"/>
          <w:lang w:eastAsia="hr-HR"/>
        </w:rPr>
      </w:pP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r>
      <w:r>
        <w:rPr>
          <w:rFonts w:eastAsia="Times New Roman" w:cs="Arial"/>
          <w:color w:val="000000"/>
          <w:szCs w:val="24"/>
          <w:lang w:eastAsia="hr-HR"/>
        </w:rPr>
        <w:tab/>
        <w:t xml:space="preserve">    </w:t>
      </w:r>
      <w:r>
        <w:rPr>
          <w:rFonts w:eastAsia="Times New Roman" w:cs="Arial"/>
          <w:color w:val="000000"/>
          <w:szCs w:val="24"/>
          <w:lang w:eastAsia="hr-HR"/>
        </w:rPr>
        <w:tab/>
        <w:t>S</w:t>
      </w:r>
      <w:r w:rsidRPr="00D07567">
        <w:rPr>
          <w:rFonts w:eastAsia="Times New Roman" w:cs="Arial"/>
          <w:color w:val="000000"/>
          <w:szCs w:val="24"/>
          <w:lang w:eastAsia="hr-HR"/>
        </w:rPr>
        <w:t>utki</w:t>
      </w:r>
      <w:r>
        <w:rPr>
          <w:rFonts w:eastAsia="Times New Roman" w:cs="Arial"/>
          <w:color w:val="000000"/>
          <w:szCs w:val="24"/>
          <w:lang w:eastAsia="hr-HR"/>
        </w:rPr>
        <w:t>nja</w:t>
      </w:r>
      <w:r>
        <w:rPr>
          <w:rFonts w:eastAsia="Times New Roman" w:cs="Arial"/>
          <w:color w:val="000000"/>
          <w:szCs w:val="24"/>
          <w:lang w:eastAsia="hr-HR"/>
        </w:rPr>
        <w:tab/>
        <w:t xml:space="preserve">                 Stečajna</w:t>
      </w:r>
      <w:r w:rsidRPr="00D07567">
        <w:rPr>
          <w:rFonts w:eastAsia="Times New Roman" w:cs="Arial"/>
          <w:color w:val="000000"/>
          <w:szCs w:val="24"/>
          <w:lang w:eastAsia="hr-HR"/>
        </w:rPr>
        <w:t xml:space="preserve"> upravitelj</w:t>
      </w:r>
      <w:r>
        <w:rPr>
          <w:rFonts w:eastAsia="Times New Roman" w:cs="Arial"/>
          <w:color w:val="000000"/>
          <w:szCs w:val="24"/>
          <w:lang w:eastAsia="hr-HR"/>
        </w:rPr>
        <w:t>ica</w:t>
      </w:r>
      <w:r w:rsidRPr="00D07567">
        <w:rPr>
          <w:rFonts w:eastAsia="Times New Roman" w:cs="Arial"/>
          <w:color w:val="000000"/>
          <w:szCs w:val="24"/>
          <w:lang w:eastAsia="hr-HR"/>
        </w:rPr>
        <w:t xml:space="preserve"> </w:t>
      </w: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ab/>
      </w:r>
    </w:p>
    <w:p w:rsidRPr="00D07567" w:rsidR="00014D19" w:rsidP="00014D19" w:rsidRDefault="00014D19">
      <w:pPr>
        <w:spacing w:after="0" w:line="240" w:lineRule="auto"/>
        <w:jc w:val="both"/>
        <w:rPr>
          <w:rFonts w:eastAsia="Times New Roman" w:cs="Arial"/>
          <w:color w:val="000000"/>
          <w:szCs w:val="24"/>
          <w:lang w:eastAsia="hr-HR"/>
        </w:rPr>
      </w:pP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t xml:space="preserve">  </w:t>
      </w:r>
    </w:p>
    <w:p w:rsidR="00014D19" w:rsidP="00014D19" w:rsidRDefault="00014D19">
      <w:pPr>
        <w:spacing w:after="0" w:line="240" w:lineRule="auto"/>
        <w:jc w:val="both"/>
        <w:rPr>
          <w:rFonts w:eastAsia="Times New Roman" w:cs="Arial"/>
          <w:color w:val="000000"/>
          <w:szCs w:val="24"/>
          <w:lang w:eastAsia="hr-HR"/>
        </w:rPr>
      </w:pPr>
    </w:p>
    <w:p w:rsidRPr="00D07567" w:rsidR="00014D19" w:rsidP="00014D19" w:rsidRDefault="00014D19">
      <w:pPr>
        <w:spacing w:after="0" w:line="240" w:lineRule="auto"/>
        <w:jc w:val="both"/>
        <w:rPr>
          <w:rFonts w:eastAsia="Times New Roman" w:cs="Arial"/>
          <w:color w:val="000000"/>
          <w:szCs w:val="24"/>
          <w:lang w:eastAsia="hr-HR"/>
        </w:rPr>
      </w:pPr>
    </w:p>
    <w:p w:rsidRPr="00D07567" w:rsidR="00014D19" w:rsidP="00014D19" w:rsidRDefault="00014D19">
      <w:pPr>
        <w:spacing w:after="0" w:line="240" w:lineRule="auto"/>
        <w:jc w:val="both"/>
        <w:rPr>
          <w:rFonts w:eastAsia="Times New Roman" w:cs="Arial"/>
          <w:color w:val="000000"/>
          <w:szCs w:val="24"/>
          <w:lang w:eastAsia="hr-HR"/>
        </w:rPr>
      </w:pPr>
    </w:p>
    <w:p w:rsidR="00014D19" w:rsidP="00014D19" w:rsidRDefault="00014D19">
      <w:pPr>
        <w:spacing w:after="0" w:line="240" w:lineRule="auto"/>
        <w:jc w:val="both"/>
      </w:pPr>
      <w:r w:rsidRPr="00D07567">
        <w:rPr>
          <w:rFonts w:eastAsia="Times New Roman" w:cs="Arial"/>
          <w:color w:val="000000"/>
          <w:szCs w:val="24"/>
          <w:lang w:eastAsia="hr-HR"/>
        </w:rPr>
        <w:t xml:space="preserve">                                 </w:t>
      </w:r>
      <w:r>
        <w:rPr>
          <w:rFonts w:eastAsia="Times New Roman" w:cs="Arial"/>
          <w:color w:val="000000"/>
          <w:szCs w:val="24"/>
          <w:lang w:eastAsia="hr-HR"/>
        </w:rPr>
        <w:t xml:space="preserve">                           </w:t>
      </w:r>
      <w:r w:rsidRPr="00D07567">
        <w:rPr>
          <w:rFonts w:eastAsia="Times New Roman" w:cs="Arial"/>
          <w:color w:val="000000"/>
          <w:szCs w:val="24"/>
          <w:lang w:eastAsia="hr-HR"/>
        </w:rPr>
        <w:t>Zapisničarka</w:t>
      </w:r>
      <w:r w:rsidRPr="00D07567">
        <w:rPr>
          <w:rFonts w:eastAsia="Times New Roman" w:cs="Arial"/>
          <w:color w:val="000000"/>
          <w:szCs w:val="24"/>
          <w:lang w:eastAsia="hr-HR"/>
        </w:rPr>
        <w:tab/>
      </w:r>
      <w:r w:rsidRPr="00D07567">
        <w:rPr>
          <w:rFonts w:eastAsia="Times New Roman" w:cs="Arial"/>
          <w:color w:val="000000"/>
          <w:szCs w:val="24"/>
          <w:lang w:eastAsia="hr-HR"/>
        </w:rPr>
        <w:tab/>
      </w:r>
      <w:r w:rsidRPr="00D07567">
        <w:rPr>
          <w:rFonts w:eastAsia="Times New Roman" w:cs="Arial"/>
          <w:color w:val="000000"/>
          <w:szCs w:val="24"/>
          <w:lang w:eastAsia="hr-HR"/>
        </w:rPr>
        <w:tab/>
        <w:t xml:space="preserve">  </w:t>
      </w:r>
    </w:p>
    <w:p w:rsidR="002410FA" w:rsidRDefault="002410FA"/>
    <w:sectPr w:rsidR="002410FA" w:rsidSect="0021182D">
      <w:headerReference w:type="default" r:id="rId7"/>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14D19" w:rsidP="00014D19" w:rsidRDefault="00014D19">
      <w:pPr>
        <w:spacing w:after="0" w:line="240" w:lineRule="auto"/>
      </w:pPr>
      <w:r>
        <w:separator/>
      </w:r>
    </w:p>
  </w:endnote>
  <w:endnote w:type="continuationSeparator" w:id="0">
    <w:p w:rsidR="00014D19" w:rsidP="00014D19" w:rsidRDefault="00014D19">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14D19" w:rsidP="00014D19" w:rsidRDefault="00014D19">
      <w:pPr>
        <w:spacing w:after="0" w:line="240" w:lineRule="auto"/>
      </w:pPr>
      <w:r>
        <w:separator/>
      </w:r>
    </w:p>
  </w:footnote>
  <w:footnote w:type="continuationSeparator" w:id="0">
    <w:p w:rsidR="00014D19" w:rsidP="00014D19" w:rsidRDefault="00014D19">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0789356"/>
      <w:docPartObj>
        <w:docPartGallery w:val="Page Numbers (Top of Page)"/>
        <w:docPartUnique/>
      </w:docPartObj>
    </w:sdtPr>
    <w:sdtEndPr/>
    <w:sdtContent>
      <w:p w:rsidR="007C11C7" w:rsidRDefault="00014D19">
        <w:pPr>
          <w:pStyle w:val="Zaglavlje"/>
          <w:jc w:val="center"/>
          <w:rPr>
            <w:szCs w:val="24"/>
          </w:rPr>
        </w:pPr>
        <w:r>
          <w:tab/>
        </w:r>
        <w:r w:rsidRPr="0021182D">
          <w:rPr>
            <w:rFonts w:cs="Arial"/>
            <w:szCs w:val="24"/>
          </w:rPr>
          <w:fldChar w:fldCharType="begin"/>
        </w:r>
        <w:r w:rsidRPr="0021182D">
          <w:rPr>
            <w:rFonts w:cs="Arial"/>
            <w:szCs w:val="24"/>
          </w:rPr>
          <w:instrText>PAGE   \* MERGEFORMAT</w:instrText>
        </w:r>
        <w:r w:rsidRPr="0021182D">
          <w:rPr>
            <w:rFonts w:cs="Arial"/>
            <w:szCs w:val="24"/>
          </w:rPr>
          <w:fldChar w:fldCharType="separate"/>
        </w:r>
        <w:r w:rsidR="00DF1815">
          <w:rPr>
            <w:rFonts w:cs="Arial"/>
            <w:noProof/>
            <w:szCs w:val="24"/>
          </w:rPr>
          <w:t>2</w:t>
        </w:r>
        <w:r w:rsidRPr="0021182D">
          <w:rPr>
            <w:rFonts w:cs="Arial"/>
            <w:szCs w:val="24"/>
          </w:rPr>
          <w:fldChar w:fldCharType="end"/>
        </w:r>
        <w:r w:rsidRPr="0021182D">
          <w:rPr>
            <w:rFonts w:cs="Arial"/>
          </w:rPr>
          <w:tab/>
        </w:r>
        <w:r>
          <w:rPr>
            <w:rFonts w:eastAsia="Times New Roman" w:cs="Arial"/>
            <w:bCs/>
            <w:lang w:eastAsia="hr-HR"/>
          </w:rPr>
          <w:t>St-18</w:t>
        </w:r>
        <w:r w:rsidRPr="00943B20">
          <w:rPr>
            <w:rFonts w:eastAsia="Times New Roman" w:cs="Arial"/>
            <w:bCs/>
            <w:lang w:eastAsia="hr-HR"/>
          </w:rPr>
          <w:t>/</w:t>
        </w:r>
        <w:r w:rsidRPr="00FD347E">
          <w:rPr>
            <w:rFonts w:eastAsia="Times New Roman" w:cs="Arial"/>
            <w:bCs/>
            <w:lang w:eastAsia="hr-HR"/>
          </w:rPr>
          <w:t>2015-</w:t>
        </w:r>
        <w:r w:rsidRPr="00FD347E" w:rsidR="00FD347E">
          <w:rPr>
            <w:rFonts w:eastAsia="Times New Roman" w:cs="Arial"/>
            <w:bCs/>
            <w:lang w:eastAsia="hr-HR"/>
          </w:rPr>
          <w:t>510</w:t>
        </w:r>
      </w:p>
      <w:p w:rsidR="00045D90" w:rsidRDefault="00014D19">
        <w:pPr>
          <w:pStyle w:val="Zaglavlje"/>
          <w:jc w:val="center"/>
        </w:pPr>
        <w:r>
          <w:rPr>
            <w:szCs w:val="24"/>
          </w:rPr>
          <w:tab/>
        </w:r>
        <w:r>
          <w:rPr>
            <w:szCs w:val="24"/>
          </w:rPr>
          <w:tab/>
        </w:r>
      </w:p>
    </w:sdtContent>
  </w:sdt>
  <w:p w:rsidR="00045D90" w:rsidRDefault="00DF1815">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4D19"/>
    <w:rsid w:val="00014D19"/>
    <w:rsid w:val="002410FA"/>
    <w:rsid w:val="00733FCA"/>
    <w:rsid w:val="008E0541"/>
    <w:rsid w:val="009A286B"/>
    <w:rsid w:val="00A50F6B"/>
    <w:rsid w:val="00DF1815"/>
    <w:rsid w:val="00F60645"/>
    <w:rsid w:val="00FD347E"/>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313827DD-3863-4C75-99C8-8BFD232A577A}"/>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014D19"/>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014D19"/>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014D19"/>
  </w:style>
  <w:style w:type="paragraph" w:styleId="Podnoje">
    <w:name w:val="footer"/>
    <w:basedOn w:val="Normal"/>
    <w:link w:val="PodnojeChar"/>
    <w:uiPriority w:val="99"/>
    <w:unhideWhenUsed/>
    <w:rsid w:val="00014D19"/>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014D19"/>
  </w:style>
  <w:style w:type="paragraph" w:styleId="Tekstbalonia">
    <w:name w:val="Balloon Text"/>
    <w:basedOn w:val="Normal"/>
    <w:link w:val="TekstbaloniaChar"/>
    <w:uiPriority w:val="99"/>
    <w:semiHidden/>
    <w:unhideWhenUsed/>
    <w:rsid w:val="00733FCA"/>
    <w:pPr>
      <w:spacing w:after="0" w:line="240" w:lineRule="auto"/>
    </w:pPr>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733FCA"/>
    <w:rPr>
      <w:rFonts w:ascii="Segoe UI" w:hAnsi="Segoe UI" w:cs="Segoe UI"/>
      <w:sz w:val="18"/>
      <w:szCs w:val="18"/>
    </w:rPr>
  </w:style>
  <w:style w:type="character" w:styleId="Tekstrezerviranogmjesta">
    <w:name w:val="Placeholder Text"/>
    <w:basedOn w:val="Zadanifontodlomka"/>
    <w:uiPriority w:val="99"/>
    <w:semiHidden/>
    <w:rsid w:val="00DF1815"/>
    <w:rPr>
      <w:color w:val="808080"/>
      <w:bdr w:val="none" w:color="auto" w:sz="0" w:space="0"/>
      <w:shd w:val="clear" w:color="auto" w:fill="auto"/>
    </w:rPr>
  </w:style>
  <w:style w:type="character" w:styleId="eSPISCCParagraphDefaultFont" w:customStyle="true">
    <w:name w:val="eSPIS_CC_Paragraph Default Font"/>
    <w:basedOn w:val="Zadanifontodlomka"/>
    <w:rsid w:val="00DF1815"/>
    <w:rPr>
      <w:rFonts w:ascii="Times New Roman" w:hAnsi="Times New Roman" w:eastAsia="Times New Roman" w:cs="Times New Roman"/>
      <w:color w:val="000000"/>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DF1815"/>
    <w:rPr>
      <w:rFonts w:eastAsia="Times New Roman" w:cs="Arial"/>
      <w:color w:val="000000"/>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DF1815"/>
    <w:rPr>
      <w:rFonts w:ascii="Times New Roman" w:hAnsi="Times New Roman" w:eastAsia="Times New Roman" w:cs="Arial"/>
      <w:color w:val="000000"/>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DF1815"/>
    <w:rPr>
      <w:rFonts w:ascii="Times New Roman" w:hAnsi="Times New Roman" w:eastAsia="Times New Roman" w:cs="Arial"/>
      <w:color w:val="000000"/>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webSettings.xml" Type="http://schemas.openxmlformats.org/officeDocument/2006/relationships/webSetting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16. rujna 2024.</izvorni_sadrzaj>
    <derivirana_varijabla naziv="DomainObject.StvarniPocetakDatum_1">16. rujna 2024.</derivirana_varijabla>
  </DomainObject.StvarniPocetakDatum>
  <DomainObject.StvarniZavrsetakDatum>
    <izvorni_sadrzaj>16. rujna 2024.</izvorni_sadrzaj>
    <derivirana_varijabla naziv="DomainObject.StvarniZavrsetakDatum_1">16. rujna 2024.</derivirana_varijabla>
  </DomainObject.StvarniZavrsetakDatum>
  <DomainObject.PlaniraniZavrsetakDatum>
    <izvorni_sadrzaj>16. rujna 2024.</izvorni_sadrzaj>
    <derivirana_varijabla naziv="DomainObject.PlaniraniZavrsetakDatum_1">16. rujna 2024.</derivirana_varijabla>
  </DomainObject.PlaniraniZavrsetakDatum>
  <DomainObject.PlaniraniPocetakDatum>
    <izvorni_sadrzaj>16. rujna 2024.</izvorni_sadrzaj>
    <derivirana_varijabla naziv="DomainObject.PlaniraniPocetakDatum_1">16. rujna 2024.</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10:20</izvorni_sadrzaj>
    <derivirana_varijabla naziv="DomainObject.StvarniZavrsetakVrijeme_1">10:20</derivirana_varijabla>
  </DomainObject.StvarniZavrsetakVrijeme>
  <DomainObject.PlaniraniZavrsetakVrijeme>
    <izvorni_sadrzaj>10:05</izvorni_sadrzaj>
    <derivirana_varijabla naziv="DomainObject.PlaniraniZavrsetakVrijeme_1">10:05</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16. rujna 2024.</izvorni_sadrzaj>
    <derivirana_varijabla naziv="DomainObject.Zapisnik.DatumKreiranja_1">16. rujna 2024.</derivirana_varijabla>
  </DomainObject.Zapisnik.DatumKreiranja>
  <DomainObject.Zapisnik.ImovinskaKorist>
    <izvorni_sadrzaj/>
    <derivirana_varijabla naziv="DomainObject.Zapisnik.ImovinskaKorist_1"/>
  </DomainObject.Zapisnik.ImovinskaKorist>
  <DomainObject.Zapisnik.Oznaka>
    <izvorni_sadrzaj>St-18/2015-510</izvorni_sadrzaj>
    <derivirana_varijabla naziv="DomainObject.Zapisnik.Oznaka_1">St-18/2015-510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izvorni_sadrzaj>
    <derivirana_varijabla naziv="DomainObject.Predmet.Broj_1">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travnja 2015.</izvorni_sadrzaj>
    <derivirana_varijabla naziv="DomainObject.Predmet.DatumOsnivanja_1">1.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4. prosinca 2015.</izvorni_sadrzaj>
    <derivirana_varijabla naziv="DomainObject.Predmet.DatumRjesavanja_1">4. prosinca 2015.</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24.4.2013. predmetu dodijeljen novi posl.br.
budući je odlukom VTS-a ukinuto 1.st. rj. o 
obustavi i zaključenju stečajnog postupka</izvorni_sadrzaj>
    <derivirana_varijabla naziv="DomainObject.Predmet.Opis_1">24.4.2013. predmetu dodijeljen novi posl.br.
budući je odlukom VTS-a ukinuto 1.st. rj. o 
obustavi i zaključenju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St-18/2015</izvorni_sadrzaj>
    <derivirana_varijabla naziv="DomainObject.Predmet.OznakaBroj_1">St-18/2015</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25.10.18. spis je u  kal. 30.11.18.
13.12.2013. predmetu dodijeljen novi posl.br.
jer je odlukom VTS-a Pž-9084/13 ukinuto 1.st.
 rj. o obustavi i zaklj. steč. postupka
od 4.6.2018. u pisarnicu se 
šalje samo zadnji svežanj</izvorni_sadrzaj>
    <derivirana_varijabla naziv="DomainObject.Predmet.PrimjedbaSuca_1">25.10.18. spis je u  kal. 30.11.18.
13.12.2013. predmetu dodijeljen novi posl.br.
jer je odlukom VTS-a Pž-9084/13 ukinuto 1.st.
 rj. o obustavi i zaklj. steč. postupka
od 4.6.2018. u pisarnicu se 
šalje samo zadnji svežanj</derivirana_varijabla>
  </DomainObject.Predmet.PrimjedbaSuca>
  <DomainObject.Predmet.ProtustrankaFormated>
    <izvorni_sadrzaj>  Stečajna masa iza Štedno - kreditna služba FLACIUS d.o.o. Pula u stečaju</izvorni_sadrzaj>
    <derivirana_varijabla naziv="DomainObject.Predmet.ProtustrankaFormated_1">  Stečajna masa iza Štedno - kreditna služba FLACIUS d.o.o. Pula u stečaju</derivirana_varijabla>
  </DomainObject.Predmet.ProtustrankaFormated>
  <DomainObject.Predmet.ProtustrankaFormatedOIB>
    <izvorni_sadrzaj>  Stečajna masa iza Štedno - kreditna služba FLACIUS d.o.o. Pula u stečaju, OIB 86730908387</izvorni_sadrzaj>
    <derivirana_varijabla naziv="DomainObject.Predmet.ProtustrankaFormatedOIB_1">  Stečajna masa iza Štedno - kreditna služba FLACIUS d.o.o. Pula u stečaju, OIB 86730908387</derivirana_varijabla>
  </DomainObject.Predmet.ProtustrankaFormatedOIB>
  <DomainObject.Predmet.ProtustrankaFormatedWithAdress>
    <izvorni_sadrzaj> Stečajna masa iza Štedno - kreditna služba FLACIUS d.o.o. Pula u stečaju, Koparska 37, 52100 Pula</izvorni_sadrzaj>
    <derivirana_varijabla naziv="DomainObject.Predmet.ProtustrankaFormatedWithAdress_1"> Stečajna masa iza Štedno - kreditna služba FLACIUS d.o.o. Pula u stečaju, Koparska 37, 52100 Pula</derivirana_varijabla>
  </DomainObject.Predmet.ProtustrankaFormatedWithAdress>
  <DomainObject.Predmet.ProtustrankaFormatedWithAdressOIB>
    <izvorni_sadrzaj> Stečajna masa iza Štedno - kreditna služba FLACIUS d.o.o. Pula u stečaju, OIB 86730908387, Koparska 37, 52100 Pula</izvorni_sadrzaj>
    <derivirana_varijabla naziv="DomainObject.Predmet.ProtustrankaFormatedWithAdressOIB_1"> Stečajna masa iza Štedno - kreditna služba FLACIUS d.o.o. Pula u stečaju, OIB 86730908387, Koparska 37, 52100 Pula</derivirana_varijabla>
  </DomainObject.Predmet.ProtustrankaFormatedWithAdressOIB>
  <DomainObject.Predmet.ProtustrankaWithAdress>
    <izvorni_sadrzaj>Stečajna masa iza Štedno - kreditna služba FLACIUS d.o.o. Pula u stečaju Koparska 37, 52100 Pula</izvorni_sadrzaj>
    <derivirana_varijabla naziv="DomainObject.Predmet.ProtustrankaWithAdress_1">Stečajna masa iza Štedno - kreditna služba FLACIUS d.o.o. Pula u stečaju Koparska 37, 52100 Pula</derivirana_varijabla>
  </DomainObject.Predmet.ProtustrankaWithAdress>
  <DomainObject.Predmet.ProtustrankaWithAdressOIB>
    <izvorni_sadrzaj>Stečajna masa iza Štedno - kreditna služba FLACIUS d.o.o. Pula u stečaju, OIB 86730908387, Koparska 37, 52100 Pula</izvorni_sadrzaj>
    <derivirana_varijabla naziv="DomainObject.Predmet.ProtustrankaWithAdressOIB_1">Stečajna masa iza Štedno - kreditna služba FLACIUS d.o.o. Pula u stečaju, OIB 86730908387, Koparska 37, 52100 Pula</derivirana_varijabla>
  </DomainObject.Predmet.ProtustrankaWithAdressOIB>
  <DomainObject.Predmet.ProtustrankaNazivFormated>
    <izvorni_sadrzaj>Stečajna masa iza Štedno - kreditna služba FLACIUS d.o.o. Pula u stečaju</izvorni_sadrzaj>
    <derivirana_varijabla naziv="DomainObject.Predmet.ProtustrankaNazivFormated_1">Stečajna masa iza Štedno - kreditna služba FLACIUS d.o.o. Pula u stečaju</derivirana_varijabla>
  </DomainObject.Predmet.ProtustrankaNazivFormated>
  <DomainObject.Predmet.ProtustrankaNazivFormatedOIB>
    <izvorni_sadrzaj>Stečajna masa iza Štedno - kreditna služba FLACIUS d.o.o. Pula u stečaju, OIB 86730908387</izvorni_sadrzaj>
    <derivirana_varijabla naziv="DomainObject.Predmet.ProtustrankaNazivFormatedOIB_1">Stečajna masa iza Štedno - kreditna služba FLACIUS d.o.o. Pula u stečaju, OIB 86730908387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Štedno - kreditna služba FLACIUS d.o.o. Pula u stečaju; HEP-Operator distribucijskog sustava d.o.o. za distribuciju i opskrbu električne energije; AKTIVA KAPITAL društvo s ograničenom odgovornošću za trgovinu i usluge i turistička agencija</izvorni_sadrzaj>
    <derivirana_varijabla naziv="DomainObject.Predmet.StrankaFormated_1">  Štedno - kreditna služba FLACIUS d.o.o. Pula u stečaju; HEP-Operator distribucijskog sustava d.o.o. za distribuciju i opskrbu električne energije; AKTIVA KAPITAL društvo s ograničenom odgovornošću za trgovinu i usluge i turistička agencija</derivirana_varijabla>
  </DomainObject.Predmet.StrankaFormated>
  <DomainObject.Predmet.StrankaFormatedOIB>
    <izvorni_sadrzaj>  Štedno - kreditna služba FLACIUS d.o.o. Pula u stečaju, OIB 84383081346; HEP-Operator distribucijskog sustava d.o.o. za distribuciju i opskrbu električne energije, OIB 46830600751; AKTIVA KAPITAL društvo s ograničenom odgovornošću za trgovinu i usluge i turistička agencija, OIB 60869680078</izvorni_sadrzaj>
    <derivirana_varijabla naziv="DomainObject.Predmet.StrankaFormatedOIB_1">  Štedno - kreditna služba FLACIUS d.o.o. Pula u stečaju, OIB 84383081346; HEP-Operator distribucijskog sustava d.o.o. za distribuciju i opskrbu električne energije, OIB 46830600751; AKTIVA KAPITAL društvo s ograničenom odgovornošću za trgovinu i usluge i turistička agencija, OIB 60869680078</derivirana_varijabla>
  </DomainObject.Predmet.StrankaFormatedOIB>
  <DomainObject.Predmet.StrankaFormatedWithAdress>
    <izvorni_sadrzaj> Štedno - kreditna služba FLACIUS d.o.o. Pula u stečaju, Trg I istarske brigade 10, 52100 Pula; HEP-Operator distribucijskog sustava d.o.o. za distribuciju i opskrbu električne energije, Ulica grada Vukovara 37, 10000 Zagreb; AKTIVA KAPITAL društvo s ograničenom odgovornošću za trgovinu i usluge i turistička agencija, Marcani 131c, 52403 Gračišće</izvorni_sadrzaj>
    <derivirana_varijabla naziv="DomainObject.Predmet.StrankaFormatedWithAdress_1"> Štedno - kreditna služba FLACIUS d.o.o. Pula u stečaju, Trg I istarske brigade 10, 52100 Pula; HEP-Operator distribucijskog sustava d.o.o. za distribuciju i opskrbu električne energije, Ulica grada Vukovara 37, 10000 Zagreb; AKTIVA KAPITAL društvo s ograničenom odgovornošću za trgovinu i usluge i turistička agencija, Marcani 131c, 52403 Gračišće</derivirana_varijabla>
  </DomainObject.Predmet.StrankaFormatedWithAdress>
  <DomainObject.Predmet.StrankaFormatedWithAdressOIB>
    <izvorni_sadrzaj> Štedno - kreditna služba FLACIUS d.o.o. Pula u stečaju, OIB 84383081346, Trg I istarske brigade 10, 52100 Pula; HEP-Operator distribucijskog sustava d.o.o. za distribuciju i opskrbu električne energije, OIB 46830600751, Ulica grada Vukovara 37, 10000 Zagreb; AKTIVA KAPITAL društvo s ograničenom odgovornošću za trgovinu i usluge i turistička agencija, OIB 60869680078, Marcani 131c, 52403 Gračišće</izvorni_sadrzaj>
    <derivirana_varijabla naziv="DomainObject.Predmet.StrankaFormatedWithAdressOIB_1"> Štedno - kreditna služba FLACIUS d.o.o. Pula u stečaju, OIB 84383081346, Trg I istarske brigade 10, 52100 Pula; HEP-Operator distribucijskog sustava d.o.o. za distribuciju i opskrbu električne energije, OIB 46830600751, Ulica grada Vukovara 37, 10000 Zagreb; AKTIVA KAPITAL društvo s ograničenom odgovornošću za trgovinu i usluge i turistička agencija, OIB 60869680078, Marcani 131c, 52403 Gračišće</derivirana_varijabla>
  </DomainObject.Predmet.StrankaFormatedWithAdressOIB>
  <DomainObject.Predmet.StrankaWithAdress>
    <izvorni_sadrzaj>Štedno - kreditna služba FLACIUS d.o.o. Pula u stečaju Trg I istarske brigade 10,52100 Pula,HEP-Operator distribucijskog sustava d.o.o. za distribuciju i opskrbu električne energije Ulica grada Vukovara 37,10000 Zagreb,AKTIVA KAPITAL društvo s ograničenom odgovornošću za trgovinu i usluge i turistička agencija Marcani 131c,52403 Gračišće</izvorni_sadrzaj>
    <derivirana_varijabla naziv="DomainObject.Predmet.StrankaWithAdress_1">Štedno - kreditna služba FLACIUS d.o.o. Pula u stečaju Trg I istarske brigade 10,52100 Pula,HEP-Operator distribucijskog sustava d.o.o. za distribuciju i opskrbu električne energije Ulica grada Vukovara 37,10000 Zagreb,AKTIVA KAPITAL društvo s ograničenom odgovornošću za trgovinu i usluge i turistička agencija Marcani 131c,52403 Gračišće</derivirana_varijabla>
  </DomainObject.Predmet.StrankaWithAdress>
  <DomainObject.Predmet.StrankaWithAdressOIB>
    <izvorni_sadrzaj>Štedno - kreditna služba FLACIUS d.o.o. Pula u stečaju, OIB 84383081346, Trg I istarske brigade 10,52100 Pula,HEP-Operator distribucijskog sustava d.o.o. za distribuciju i opskrbu električne energije, OIB 46830600751, Ulica grada Vukovara 37,10000 Zagreb,AKTIVA KAPITAL društvo s ograničenom odgovornošću za trgovinu i usluge i turistička agencija, OIB 60869680078, Marcani 131c,52403 Gračišće</izvorni_sadrzaj>
    <derivirana_varijabla naziv="DomainObject.Predmet.StrankaWithAdressOIB_1">Štedno - kreditna služba FLACIUS d.o.o. Pula u stečaju, OIB 84383081346, Trg I istarske brigade 10,52100 Pula,HEP-Operator distribucijskog sustava d.o.o. za distribuciju i opskrbu električne energije, OIB 46830600751, Ulica grada Vukovara 37,10000 Zagreb,AKTIVA KAPITAL društvo s ograničenom odgovornošću za trgovinu i usluge i turistička agencija, OIB 60869680078, Marcani 131c,52403 Gračišće</derivirana_varijabla>
  </DomainObject.Predmet.StrankaWithAdressOIB>
  <DomainObject.Predmet.StrankaNazivFormated>
    <izvorni_sadrzaj>Štedno - kreditna služba FLACIUS d.o.o. Pula u stečaju,HEP-Operator distribucijskog sustava d.o.o. za distribuciju i opskrbu električne energije,AKTIVA KAPITAL društvo s ograničenom odgovornošću za trgovinu i usluge i turistička agencija</izvorni_sadrzaj>
    <derivirana_varijabla naziv="DomainObject.Predmet.StrankaNazivFormated_1">Štedno - kreditna služba FLACIUS d.o.o. Pula u stečaju,HEP-Operator distribucijskog sustava d.o.o. za distribuciju i opskrbu električne energije,AKTIVA KAPITAL društvo s ograničenom odgovornošću za trgovinu i usluge i turistička agencija</derivirana_varijabla>
  </DomainObject.Predmet.StrankaNazivFormated>
  <DomainObject.Predmet.StrankaNazivFormatedOIB>
    <izvorni_sadrzaj>Štedno - kreditna služba FLACIUS d.o.o. Pula u stečaju, OIB 84383081346,HEP-Operator distribucijskog sustava d.o.o. za distribuciju i opskrbu električne energije, OIB 46830600751,AKTIVA KAPITAL društvo s ograničenom odgovornošću za trgovinu i usluge i turistička agencija, OIB 60869680078</izvorni_sadrzaj>
    <derivirana_varijabla naziv="DomainObject.Predmet.StrankaNazivFormatedOIB_1">Štedno - kreditna služba FLACIUS d.o.o. Pula u stečaju, OIB 84383081346,HEP-Operator distribucijskog sustava d.o.o. za distribuciju i opskrbu električne energije, OIB 46830600751,AKTIVA KAPITAL društvo s ograničenom odgovornošću za trgovinu i usluge i turistička agencija, OIB 60869680078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Štedno - kreditna služba FLACIUS d.o.o. Pula u stečaju</item>
      <item>HEP-Operator distribucijskog sustava d.o.o. za distribuciju i opskrbu električne energije</item>
      <item>AKTIVA KAPITAL društvo s ograničenom odgovornošću za trgovinu i usluge i turistička agencija</item>
    </izvorni_sadrzaj>
    <derivirana_varijabla naziv="DomainObject.Predmet.StrankaListFormated_1">
      <item>Štedno - kreditna služba FLACIUS d.o.o. Pula u stečaju</item>
      <item>HEP-Operator distribucijskog sustava d.o.o. za distribuciju i opskrbu električne energije</item>
      <item>AKTIVA KAPITAL društvo s ograničenom odgovornošću za trgovinu i usluge i turistička agencija</item>
    </derivirana_varijabla>
  </DomainObject.Predmet.StrankaListFormated>
  <DomainObject.Predmet.StrankaListFormatedOIB>
    <izvorni_sadrzaj>
      <item>Štedno - kreditna služba FLACIUS d.o.o. Pula u stečaju, OIB 84383081346</item>
      <item>HEP-Operator distribucijskog sustava d.o.o. za distribuciju i opskrbu električne energije, OIB 46830600751</item>
      <item>AKTIVA KAPITAL društvo s ograničenom odgovornošću za trgovinu i usluge i turistička agencija, OIB 60869680078</item>
    </izvorni_sadrzaj>
    <derivirana_varijabla naziv="DomainObject.Predmet.StrankaListFormatedOIB_1">
      <item>Štedno - kreditna služba FLACIUS d.o.o. Pula u stečaju, OIB 84383081346</item>
      <item>HEP-Operator distribucijskog sustava d.o.o. za distribuciju i opskrbu električne energije, OIB 46830600751</item>
      <item>AKTIVA KAPITAL društvo s ograničenom odgovornošću za trgovinu i usluge i turistička agencija, OIB 60869680078</item>
    </derivirana_varijabla>
  </DomainObject.Predmet.StrankaListFormatedOIB>
  <DomainObject.Predmet.StrankaListFormatedWithAdress>
    <izvorni_sadrzaj>
      <item>Štedno - kreditna služba FLACIUS d.o.o. Pula u stečaju, Trg I istarske brigade 10, 52100 Pula</item>
      <item>HEP-Operator distribucijskog sustava d.o.o. za distribuciju i opskrbu električne energije, Ulica grada Vukovara 37, 10000 Zagreb</item>
      <item>AKTIVA KAPITAL društvo s ograničenom odgovornošću za trgovinu i usluge i turistička agencija, Marcani 131c, 52403 Gračišće</item>
    </izvorni_sadrzaj>
    <derivirana_varijabla naziv="DomainObject.Predmet.StrankaListFormatedWithAdress_1">
      <item>Štedno - kreditna služba FLACIUS d.o.o. Pula u stečaju, Trg I istarske brigade 10, 52100 Pula</item>
      <item>HEP-Operator distribucijskog sustava d.o.o. za distribuciju i opskrbu električne energije, Ulica grada Vukovara 37, 10000 Zagreb</item>
      <item>AKTIVA KAPITAL društvo s ograničenom odgovornošću za trgovinu i usluge i turistička agencija, Marcani 131c, 52403 Gračišće</item>
    </derivirana_varijabla>
  </DomainObject.Predmet.StrankaListFormatedWithAdress>
  <DomainObject.Predmet.StrankaListFormatedWithAdressOIB>
    <izvorni_sadrzaj>
      <item>Štedno - kreditna služba FLACIUS d.o.o. Pula u stečaju, OIB 84383081346, Trg I istarske brigade 10, 52100 Pula</item>
      <item>HEP-Operator distribucijskog sustava d.o.o. za distribuciju i opskrbu električne energije, OIB 46830600751, Ulica grada Vukovara 37, 10000 Zagreb</item>
      <item>AKTIVA KAPITAL društvo s ograničenom odgovornošću za trgovinu i usluge i turistička agencija, OIB 60869680078, Marcani 131c, 52403 Gračišće</item>
    </izvorni_sadrzaj>
    <derivirana_varijabla naziv="DomainObject.Predmet.StrankaListFormatedWithAdressOIB_1">
      <item>Štedno - kreditna služba FLACIUS d.o.o. Pula u stečaju, OIB 84383081346, Trg I istarske brigade 10, 52100 Pula</item>
      <item>HEP-Operator distribucijskog sustava d.o.o. za distribuciju i opskrbu električne energije, OIB 46830600751, Ulica grada Vukovara 37, 10000 Zagreb</item>
      <item>AKTIVA KAPITAL društvo s ograničenom odgovornošću za trgovinu i usluge i turistička agencija, OIB 60869680078, Marcani 131c, 52403 Gračišće</item>
    </derivirana_varijabla>
  </DomainObject.Predmet.StrankaListFormatedWithAdressOIB>
  <DomainObject.Predmet.StrankaListNazivFormated>
    <izvorni_sadrzaj>
      <item>Štedno - kreditna služba FLACIUS d.o.o. Pula u stečaju</item>
      <item>HEP-Operator distribucijskog sustava d.o.o. za distribuciju i opskrbu električne energije</item>
      <item>AKTIVA KAPITAL društvo s ograničenom odgovornošću za trgovinu i usluge i turistička agencija</item>
    </izvorni_sadrzaj>
    <derivirana_varijabla naziv="DomainObject.Predmet.StrankaListNazivFormated_1">
      <item>Štedno - kreditna služba FLACIUS d.o.o. Pula u stečaju</item>
      <item>HEP-Operator distribucijskog sustava d.o.o. za distribuciju i opskrbu električne energije</item>
      <item>AKTIVA KAPITAL društvo s ograničenom odgovornošću za trgovinu i usluge i turistička agencija</item>
    </derivirana_varijabla>
  </DomainObject.Predmet.StrankaListNazivFormated>
  <DomainObject.Predmet.StrankaListNazivFormatedOIB>
    <izvorni_sadrzaj>
      <item>Štedno - kreditna služba FLACIUS d.o.o. Pula u stečaju, OIB 84383081346</item>
      <item>HEP-Operator distribucijskog sustava d.o.o. za distribuciju i opskrbu električne energije, OIB 46830600751</item>
      <item>AKTIVA KAPITAL društvo s ograničenom odgovornošću za trgovinu i usluge i turistička agencija, OIB 60869680078</item>
    </izvorni_sadrzaj>
    <derivirana_varijabla naziv="DomainObject.Predmet.StrankaListNazivFormatedOIB_1">
      <item>Štedno - kreditna služba FLACIUS d.o.o. Pula u stečaju, OIB 84383081346</item>
      <item>HEP-Operator distribucijskog sustava d.o.o. za distribuciju i opskrbu električne energije, OIB 46830600751</item>
      <item>AKTIVA KAPITAL društvo s ograničenom odgovornošću za trgovinu i usluge i turistička agencija, OIB 60869680078</item>
    </derivirana_varijabla>
  </DomainObject.Predmet.StrankaListNazivFormatedOIB>
  <DomainObject.Predmet.ProtuStrankaListFormated>
    <izvorni_sadrzaj>
      <item>Stečajna masa iza Štedno - kreditna služba FLACIUS d.o.o. Pula u stečaju</item>
    </izvorni_sadrzaj>
    <derivirana_varijabla naziv="DomainObject.Predmet.ProtuStrankaListFormated_1">
      <item>Stečajna masa iza Štedno - kreditna služba FLACIUS d.o.o. Pula u stečaju</item>
    </derivirana_varijabla>
  </DomainObject.Predmet.ProtuStrankaListFormated>
  <DomainObject.Predmet.ProtuStrankaListFormatedOIB>
    <izvorni_sadrzaj>
      <item>Stečajna masa iza Štedno - kreditna služba FLACIUS d.o.o. Pula u stečaju, OIB 86730908387</item>
    </izvorni_sadrzaj>
    <derivirana_varijabla naziv="DomainObject.Predmet.ProtuStrankaListFormatedOIB_1">
      <item>Stečajna masa iza Štedno - kreditna služba FLACIUS d.o.o. Pula u stečaju, OIB 86730908387</item>
    </derivirana_varijabla>
  </DomainObject.Predmet.ProtuStrankaListFormatedOIB>
  <DomainObject.Predmet.ProtuStrankaListFormatedWithAdress>
    <izvorni_sadrzaj>
      <item>Stečajna masa iza Štedno - kreditna služba FLACIUS d.o.o. Pula u stečaju, Koparska 37, 52100 Pula</item>
    </izvorni_sadrzaj>
    <derivirana_varijabla naziv="DomainObject.Predmet.ProtuStrankaListFormatedWithAdress_1">
      <item>Stečajna masa iza Štedno - kreditna služba FLACIUS d.o.o. Pula u stečaju, Koparska 37, 52100 Pula</item>
    </derivirana_varijabla>
  </DomainObject.Predmet.ProtuStrankaListFormatedWithAdress>
  <DomainObject.Predmet.ProtuStrankaListFormatedWithAdressOIB>
    <izvorni_sadrzaj>
      <item>Stečajna masa iza Štedno - kreditna služba FLACIUS d.o.o. Pula u stečaju, OIB 86730908387, Koparska 37, 52100 Pula</item>
    </izvorni_sadrzaj>
    <derivirana_varijabla naziv="DomainObject.Predmet.ProtuStrankaListFormatedWithAdressOIB_1">
      <item>Stečajna masa iza Štedno - kreditna služba FLACIUS d.o.o. Pula u stečaju, OIB 86730908387, Koparska 37, 52100 Pula</item>
    </derivirana_varijabla>
  </DomainObject.Predmet.ProtuStrankaListFormatedWithAdressOIB>
  <DomainObject.Predmet.ProtuStrankaListNazivFormated>
    <izvorni_sadrzaj>
      <item>Stečajna masa iza Štedno - kreditna služba FLACIUS d.o.o. Pula u stečaju</item>
    </izvorni_sadrzaj>
    <derivirana_varijabla naziv="DomainObject.Predmet.ProtuStrankaListNazivFormated_1">
      <item>Stečajna masa iza Štedno - kreditna služba FLACIUS d.o.o. Pula u stečaju</item>
    </derivirana_varijabla>
  </DomainObject.Predmet.ProtuStrankaListNazivFormated>
  <DomainObject.Predmet.ProtuStrankaListNazivFormatedOIB>
    <izvorni_sadrzaj>
      <item>Stečajna masa iza Štedno - kreditna služba FLACIUS d.o.o. Pula u stečaju, OIB 86730908387</item>
    </izvorni_sadrzaj>
    <derivirana_varijabla naziv="DomainObject.Predmet.ProtuStrankaListNazivFormatedOIB_1">
      <item>Stečajna masa iza Štedno - kreditna služba FLACIUS d.o.o. Pula u stečaju, OIB 86730908387</item>
    </derivirana_varijabla>
  </DomainObject.Predmet.ProtuStrankaListNazivFormatedOIB>
  <DomainObject.Predmet.OstaliListFormated>
    <izvorni_sadrzaj>
      <item>Hrvoje Vukić</item>
      <item>Ivana Lončar</item>
      <item>Emanuel Vlačić</item>
      <item>Vanja Buntić</item>
    </izvorni_sadrzaj>
    <derivirana_varijabla naziv="DomainObject.Predmet.OstaliListFormated_1">
      <item>Hrvoje Vukić</item>
      <item>Ivana Lončar</item>
      <item>Emanuel Vlačić</item>
      <item>Vanja Buntić</item>
    </derivirana_varijabla>
  </DomainObject.Predmet.OstaliListFormated>
  <DomainObject.Predmet.OstaliListFormatedOIB>
    <izvorni_sadrzaj>
      <item>Hrvoje Vukić, OIB 76163714715</item>
      <item>Ivana Lončar, OIB 49732152941</item>
      <item>Emanuel Vlačić, OIB 17211996716</item>
      <item>Vanja Buntić, OIB 69425067164</item>
    </izvorni_sadrzaj>
    <derivirana_varijabla naziv="DomainObject.Predmet.OstaliListFormatedOIB_1">
      <item>Hrvoje Vukić, OIB 76163714715</item>
      <item>Ivana Lončar, OIB 49732152941</item>
      <item>Emanuel Vlačić, OIB 17211996716</item>
      <item>Vanja Buntić, OIB 69425067164</item>
    </derivirana_varijabla>
  </DomainObject.Predmet.OstaliListFormatedOIB>
  <DomainObject.Predmet.OstaliListFormatedWithAdress>
    <izvorni_sadrzaj>
      <item>Hrvoje Vukić, Nikole Tesle 9/V-VI, 51000 Rijeka</item>
      <item>Ivana Lončar, Gundulićeva 18, 10000 Zagreb</item>
      <item>Emanuel Vlačić</item>
      <item>Vanja Buntić, Mletačka 12, 52100 Pula</item>
    </izvorni_sadrzaj>
    <derivirana_varijabla naziv="DomainObject.Predmet.OstaliListFormatedWithAdress_1">
      <item>Hrvoje Vukić, Nikole Tesle 9/V-VI, 51000 Rijeka</item>
      <item>Ivana Lončar, Gundulićeva 18, 10000 Zagreb</item>
      <item>Emanuel Vlačić</item>
      <item>Vanja Buntić, Mletačka 12, 52100 Pula</item>
    </derivirana_varijabla>
  </DomainObject.Predmet.OstaliListFormatedWithAdress>
  <DomainObject.Predmet.OstaliListFormatedWithAdressOIB>
    <izvorni_sadrzaj>
      <item>Hrvoje Vukić, OIB 76163714715, Nikole Tesle 9/V-VI, 51000 Rijeka</item>
      <item>Ivana Lončar, OIB 49732152941, Gundulićeva 18, 10000 Zagreb</item>
      <item>Emanuel Vlačić, OIB 17211996716</item>
      <item>Vanja Buntić, OIB 69425067164, Mletačka 12, 52100 Pula</item>
    </izvorni_sadrzaj>
    <derivirana_varijabla naziv="DomainObject.Predmet.OstaliListFormatedWithAdressOIB_1">
      <item>Hrvoje Vukić, OIB 76163714715, Nikole Tesle 9/V-VI, 51000 Rijeka</item>
      <item>Ivana Lončar, OIB 49732152941, Gundulićeva 18, 10000 Zagreb</item>
      <item>Emanuel Vlačić, OIB 17211996716</item>
      <item>Vanja Buntić, OIB 69425067164, Mletačka 12, 52100 Pula</item>
    </derivirana_varijabla>
  </DomainObject.Predmet.OstaliListFormatedWithAdressOIB>
  <DomainObject.Predmet.OstaliListNazivFormated>
    <izvorni_sadrzaj>
      <item>Hrvoje Vukić</item>
      <item>Ivana Lončar</item>
      <item>Emanuel Vlačić</item>
      <item>Vanja Buntić</item>
    </izvorni_sadrzaj>
    <derivirana_varijabla naziv="DomainObject.Predmet.OstaliListNazivFormated_1">
      <item>Hrvoje Vukić</item>
      <item>Ivana Lončar</item>
      <item>Emanuel Vlačić</item>
      <item>Vanja Buntić</item>
    </derivirana_varijabla>
  </DomainObject.Predmet.OstaliListNazivFormated>
  <DomainObject.Predmet.OstaliListNazivFormatedOIB>
    <izvorni_sadrzaj>
      <item>Hrvoje Vukić, OIB 76163714715</item>
      <item>Ivana Lončar, OIB 49732152941</item>
      <item>Emanuel Vlačić, OIB 17211996716</item>
      <item>Vanja Buntić, OIB 69425067164</item>
    </izvorni_sadrzaj>
    <derivirana_varijabla naziv="DomainObject.Predmet.OstaliListNazivFormatedOIB_1">
      <item>Hrvoje Vukić, OIB 76163714715</item>
      <item>Ivana Lončar, OIB 49732152941</item>
      <item>Emanuel Vlačić, OIB 17211996716</item>
      <item>Vanja Buntić, OIB 69425067164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16. rujna 2024.</izvorni_sadrzaj>
    <derivirana_varijabla naziv="DomainObject.Datum_1">16. rujna 2024.</derivirana_varijabla>
  </DomainObject.Datum>
  <DomainObject.PoslovniBrojDokumenta>
    <izvorni_sadrzaj>St-18/2015-510</izvorni_sadrzaj>
    <derivirana_varijabla naziv="DomainObject.PoslovniBrojDokumenta_1">St-18/2015-510</derivirana_varijabla>
  </DomainObject.PoslovniBrojDokumenta>
  <DomainObject.Predmet.StrankaIDrugi>
    <izvorni_sadrzaj>Štedno - kreditna služba FLACIUS d.o.o. Pula u stečaju i dr.</izvorni_sadrzaj>
    <derivirana_varijabla naziv="DomainObject.Predmet.StrankaIDrugi_1">Štedno - kreditna služba FLACIUS d.o.o. Pula u stečaju i dr.</derivirana_varijabla>
  </DomainObject.Predmet.StrankaIDrugi>
  <DomainObject.Predmet.ProtustrankaIDrugi>
    <izvorni_sadrzaj>Stečajna masa iza Štedno - kreditna služba FLACIUS d.o.o. Pula u stečaju</izvorni_sadrzaj>
    <derivirana_varijabla naziv="DomainObject.Predmet.ProtustrankaIDrugi_1">Stečajna masa iza Štedno - kreditna služba FLACIUS d.o.o. Pula u stečaju</derivirana_varijabla>
  </DomainObject.Predmet.ProtustrankaIDrugi>
  <DomainObject.Predmet.StrankaIDrugiAdressOIB>
    <izvorni_sadrzaj>Štedno - kreditna služba FLACIUS d.o.o. Pula u stečaju, OIB 84383081346, Trg I istarske brigade 10, 52100 Pula i dr.</izvorni_sadrzaj>
    <derivirana_varijabla naziv="DomainObject.Predmet.StrankaIDrugiAdressOIB_1">Štedno - kreditna služba FLACIUS d.o.o. Pula u stečaju, OIB 84383081346, Trg I istarske brigade 10, 52100 Pula i dr.</derivirana_varijabla>
  </DomainObject.Predmet.StrankaIDrugiAdressOIB>
  <DomainObject.Predmet.ProtustrankaIDrugiAdressOIB>
    <izvorni_sadrzaj>Stečajna masa iza Štedno - kreditna služba FLACIUS d.o.o. Pula u stečaju, OIB 86730908387, Koparska 37, 52100 Pula</izvorni_sadrzaj>
    <derivirana_varijabla naziv="DomainObject.Predmet.ProtustrankaIDrugiAdressOIB_1">Stečajna masa iza Štedno - kreditna služba FLACIUS d.o.o. Pula u stečaju, OIB 86730908387, Koparska 37,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4. prosinca 2015.</izvorni_sadrzaj>
    <derivirana_varijabla naziv="DomainObject.Predmet.OdlukaRjesenje.DatumDonosenjaOdluke_1">4. prosinca 2015.</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St-18/2015-367</izvorni_sadrzaj>
    <derivirana_varijabla naziv="DomainObject.Predmet.OdlukaRjesenje.Oznaka_1">St-18/2015-367</derivirana_varijabla>
  </DomainObject.Predmet.OdlukaRjesenje.Oznaka>
  <DomainObject.Predmet.SudioniciListNaziv>
    <izvorni_sadrzaj>
      <item>Stečajna masa iza Štedno - kreditna služba FLACIUS d.o.o. Pula u stečaju</item>
      <item>Hrvoje Vukić</item>
      <item>Štedno - kreditna služba FLACIUS d.o.o. Pula u stečaju</item>
      <item>Ivana Lončar</item>
      <item>Emanuel Vlačić</item>
      <item>HEP-Operator distribucijskog sustava d.o.o. za distribuciju i opskrbu električne energije</item>
      <item>Vanja Buntić</item>
      <item>AKTIVA KAPITAL društvo s ograničenom odgovornošću za trgovinu i usluge i turistička agencija</item>
    </izvorni_sadrzaj>
    <derivirana_varijabla naziv="DomainObject.Predmet.SudioniciListNaziv_1">
      <item>Stečajna masa iza Štedno - kreditna služba FLACIUS d.o.o. Pula u stečaju</item>
      <item>Hrvoje Vukić</item>
      <item>Štedno - kreditna služba FLACIUS d.o.o. Pula u stečaju</item>
      <item>Ivana Lončar</item>
      <item>Emanuel Vlačić</item>
      <item>HEP-Operator distribucijskog sustava d.o.o. za distribuciju i opskrbu električne energije</item>
      <item>Vanja Buntić</item>
      <item>AKTIVA KAPITAL društvo s ograničenom odgovornošću za trgovinu i usluge i turistička agencija</item>
    </derivirana_varijabla>
  </DomainObject.Predmet.SudioniciListNaziv>
  <DomainObject.Predmet.SudioniciListAdressOIB>
    <izvorni_sadrzaj>
      <item>Stečajna masa iza Štedno - kreditna služba FLACIUS d.o.o. Pula u stečaju, OIB 86730908387, Koparska 37,52100 Pula</item>
      <item>Hrvoje Vukić, OIB 76163714715, Nikole Tesle 9/V-VI,51000 Rijeka</item>
      <item>Štedno - kreditna služba FLACIUS d.o.o. Pula u stečaju, OIB 84383081346, Trg I istarske brigade 10,52100 Pula</item>
      <item>Ivana Lončar, OIB 49732152941, Gundulićeva 18,10000 Zagreb</item>
      <item>Emanuel Vlačić, OIB 17211996716</item>
      <item>HEP-Operator distribucijskog sustava d.o.o. za distribuciju i opskrbu električne energije, OIB 46830600751, Ulica grada Vukovara 37,10000 Zagreb</item>
      <item>Vanja Buntić, OIB 69425067164, Mletačka 12,52100 Pula</item>
      <item>AKTIVA KAPITAL društvo s ograničenom odgovornošću za trgovinu i usluge i turistička agencija, OIB 60869680078, Marcani 131c,52403 Gračišće</item>
    </izvorni_sadrzaj>
    <derivirana_varijabla naziv="DomainObject.Predmet.SudioniciListAdressOIB_1">
      <item>Stečajna masa iza Štedno - kreditna služba FLACIUS d.o.o. Pula u stečaju, OIB 86730908387, Koparska 37,52100 Pula</item>
      <item>Hrvoje Vukić, OIB 76163714715, Nikole Tesle 9/V-VI,51000 Rijeka</item>
      <item>Štedno - kreditna služba FLACIUS d.o.o. Pula u stečaju, OIB 84383081346, Trg I istarske brigade 10,52100 Pula</item>
      <item>Ivana Lončar, OIB 49732152941, Gundulićeva 18,10000 Zagreb</item>
      <item>Emanuel Vlačić, OIB 17211996716</item>
      <item>HEP-Operator distribucijskog sustava d.o.o. za distribuciju i opskrbu električne energije, OIB 46830600751, Ulica grada Vukovara 37,10000 Zagreb</item>
      <item>Vanja Buntić, OIB 69425067164, Mletačka 12,52100 Pula</item>
      <item>AKTIVA KAPITAL društvo s ograničenom odgovornošću za trgovinu i usluge i turistička agencija, OIB 60869680078, Marcani 131c,52403 Gračišće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86730908387</item>
      <item>, OIB 76163714715</item>
      <item>, OIB 84383081346</item>
      <item>, OIB 49732152941</item>
      <item>, OIB 17211996716</item>
      <item>, OIB 46830600751</item>
      <item>, OIB 69425067164</item>
      <item>, OIB 60869680078</item>
    </izvorni_sadrzaj>
    <derivirana_varijabla naziv="DomainObject.Predmet.SudioniciListNazivOIB_1">
      <item>, OIB 86730908387</item>
      <item>, OIB 76163714715</item>
      <item>, OIB 84383081346</item>
      <item>, OIB 49732152941</item>
      <item>, OIB 17211996716</item>
      <item>, OIB 46830600751</item>
      <item>, OIB 69425067164</item>
      <item>, OIB 60869680078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28. prosinca 1999.</izvorni_sadrzaj>
    <derivirana_varijabla naziv="DomainObject.Predmet.DatumPocetkaProcesa_1">28. prosinca 1999.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218</properties:Words>
  <properties:Characters>1224</properties:Characters>
  <properties:Lines>65</properties:Lines>
  <properties:Paragraphs>27</properties:Paragraphs>
  <properties:TotalTime>20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1565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2024-08-23T08:41:00Z</dcterms:created>
  <dc:creator>Jasmina Matika</dc:creator>
  <dc:description/>
  <cp:keywords/>
  <cp:lastModifiedBy>Jasmina Matika</cp:lastModifiedBy>
  <cp:lastPrinted>2024-09-16T08:21:00Z</cp:lastPrinted>
  <dcterms:modified xmlns:xsi="http://www.w3.org/2001/XMLSchema-instance" xsi:type="dcterms:W3CDTF">2024-09-16T08:28:00Z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St-18/2015-510 / Zapisnik - Ročište za diobu kupovnine (St-18-15 - ZAPISNIK - ROČIŠTE ZA DIOBU KUPOVNINE.docx)</vt:lpwstr>
  </prop:property>
  <prop:property fmtid="{D5CDD505-2E9C-101B-9397-08002B2CF9AE}" pid="4" name="CC_coloring">
    <vt:bool>false</vt:bool>
  </prop:property>
  <prop:property fmtid="{D5CDD505-2E9C-101B-9397-08002B2CF9AE}" pid="5" name="BrojStranica">
    <vt:i4>2</vt:i4>
  </prop:property>
</prop:Properties>
</file>